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E6" w:rsidRPr="001B26E6" w:rsidRDefault="007C4558" w:rsidP="007C4558">
      <w:pPr>
        <w:framePr w:h="1060" w:hSpace="80" w:vSpace="40" w:wrap="auto" w:vAnchor="text" w:hAnchor="page" w:x="5392" w:y="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</w:t>
      </w:r>
      <w:r w:rsidR="001B26E6" w:rsidRPr="001B26E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6E6" w:rsidRPr="001B26E6" w:rsidRDefault="001B26E6" w:rsidP="007C4558">
      <w:pPr>
        <w:framePr w:h="1060" w:hSpace="80" w:vSpace="40" w:wrap="auto" w:vAnchor="text" w:hAnchor="page" w:x="5365" w:y="-353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26E6" w:rsidRPr="001B26E6" w:rsidRDefault="001B26E6" w:rsidP="007C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26E6" w:rsidRPr="001B26E6" w:rsidRDefault="001B26E6" w:rsidP="007C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26E6" w:rsidRPr="001B26E6" w:rsidRDefault="001B26E6" w:rsidP="007C4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B26E6" w:rsidRPr="001B26E6" w:rsidRDefault="001B26E6" w:rsidP="007C4558">
      <w:pPr>
        <w:keepNext/>
        <w:tabs>
          <w:tab w:val="left" w:pos="3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1B26E6" w:rsidRPr="001B26E6" w:rsidTr="007C4558">
        <w:trPr>
          <w:trHeight w:val="363"/>
        </w:trPr>
        <w:tc>
          <w:tcPr>
            <w:tcW w:w="5068" w:type="dxa"/>
            <w:hideMark/>
          </w:tcPr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РОССИЯ ФЕДЕРАЦИЯЗЫ</w:t>
            </w:r>
          </w:p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ХАКАС РЕСПУБЛИКАЗЫ</w:t>
            </w:r>
          </w:p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АFБАН ПИЛТIРI АЙМАFЫ</w:t>
            </w:r>
          </w:p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ЧАРКОВ ААЛНЫН ЧОБI</w:t>
            </w:r>
          </w:p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РЕСПУБЛИКА ХАКАСИЯ</w:t>
            </w:r>
          </w:p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УСТЬ-АБАКАНСКИЙ РАЙОН</w:t>
            </w:r>
          </w:p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1B26E6" w:rsidRPr="001B26E6" w:rsidRDefault="001B26E6" w:rsidP="007C45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26E6">
              <w:rPr>
                <w:rFonts w:ascii="Times New Roman" w:eastAsia="Times New Roman" w:hAnsi="Times New Roman" w:cs="Times New Roman"/>
              </w:rPr>
              <w:t>ЧАРКОВСКОГО  СЕЛЬСОВЕТА</w:t>
            </w:r>
          </w:p>
        </w:tc>
      </w:tr>
    </w:tbl>
    <w:p w:rsidR="001B26E6" w:rsidRPr="001B26E6" w:rsidRDefault="001B26E6" w:rsidP="001B26E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26E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</w:t>
      </w:r>
    </w:p>
    <w:p w:rsidR="001B26E6" w:rsidRPr="001B26E6" w:rsidRDefault="001B26E6" w:rsidP="001B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6E6" w:rsidRPr="001B26E6" w:rsidRDefault="001B26E6" w:rsidP="001B26E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26E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ПОСТАНОВЛЕНИЕ</w:t>
      </w:r>
    </w:p>
    <w:p w:rsidR="001B26E6" w:rsidRPr="001B26E6" w:rsidRDefault="001B26E6" w:rsidP="001B26E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B26E6" w:rsidRPr="001B26E6" w:rsidRDefault="001B26E6" w:rsidP="001B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6E6" w:rsidRPr="001B26E6" w:rsidRDefault="001B26E6" w:rsidP="001B26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6E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C4558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B26E6">
        <w:rPr>
          <w:rFonts w:ascii="Times New Roman" w:eastAsia="Times New Roman" w:hAnsi="Times New Roman" w:cs="Times New Roman"/>
          <w:sz w:val="26"/>
          <w:szCs w:val="26"/>
        </w:rPr>
        <w:t>.08.2024 года                                  аал Чарков                                    № 56-п</w:t>
      </w:r>
    </w:p>
    <w:p w:rsidR="006F4F2D" w:rsidRPr="001B26E6" w:rsidRDefault="006F4F2D" w:rsidP="001B26E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4F2D" w:rsidRPr="001B26E6" w:rsidRDefault="006F4F2D" w:rsidP="001B26E6">
      <w:pPr>
        <w:spacing w:after="0"/>
        <w:ind w:right="42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6E6">
        <w:rPr>
          <w:rFonts w:ascii="Times New Roman" w:hAnsi="Times New Roman" w:cs="Times New Roman"/>
          <w:b/>
          <w:sz w:val="26"/>
          <w:szCs w:val="26"/>
        </w:rPr>
        <w:t xml:space="preserve">Об утверждении программы  </w:t>
      </w:r>
      <w:r w:rsidR="001B26E6" w:rsidRPr="001B2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26E6">
        <w:rPr>
          <w:rFonts w:ascii="Times New Roman" w:hAnsi="Times New Roman" w:cs="Times New Roman"/>
          <w:b/>
          <w:sz w:val="26"/>
          <w:szCs w:val="26"/>
        </w:rPr>
        <w:t>проведения про</w:t>
      </w:r>
      <w:r w:rsidR="001B26E6" w:rsidRPr="001B26E6">
        <w:rPr>
          <w:rFonts w:ascii="Times New Roman" w:hAnsi="Times New Roman" w:cs="Times New Roman"/>
          <w:b/>
          <w:sz w:val="26"/>
          <w:szCs w:val="26"/>
        </w:rPr>
        <w:t xml:space="preserve">верки </w:t>
      </w:r>
      <w:proofErr w:type="gramStart"/>
      <w:r w:rsidR="001B26E6" w:rsidRPr="001B26E6">
        <w:rPr>
          <w:rFonts w:ascii="Times New Roman" w:hAnsi="Times New Roman" w:cs="Times New Roman"/>
          <w:b/>
          <w:sz w:val="26"/>
          <w:szCs w:val="26"/>
        </w:rPr>
        <w:t>готовности  Чарковского</w:t>
      </w:r>
      <w:proofErr w:type="gramEnd"/>
      <w:r w:rsidRPr="001B26E6">
        <w:rPr>
          <w:rFonts w:ascii="Times New Roman" w:hAnsi="Times New Roman" w:cs="Times New Roman"/>
          <w:b/>
          <w:sz w:val="26"/>
          <w:szCs w:val="26"/>
        </w:rPr>
        <w:t xml:space="preserve"> сельского поселе</w:t>
      </w:r>
      <w:r w:rsidR="001B26E6" w:rsidRPr="001B26E6">
        <w:rPr>
          <w:rFonts w:ascii="Times New Roman" w:hAnsi="Times New Roman" w:cs="Times New Roman"/>
          <w:b/>
          <w:sz w:val="26"/>
          <w:szCs w:val="26"/>
        </w:rPr>
        <w:t>ния к отопительному периоду 2024-2025</w:t>
      </w:r>
      <w:r w:rsidRPr="001B26E6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:rsidR="006F4F2D" w:rsidRPr="001B26E6" w:rsidRDefault="006F4F2D" w:rsidP="001B26E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4F2D" w:rsidRPr="001B26E6" w:rsidRDefault="006F4F2D" w:rsidP="001B26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26E6">
        <w:rPr>
          <w:rFonts w:ascii="Times New Roman" w:hAnsi="Times New Roman" w:cs="Times New Roman"/>
          <w:sz w:val="26"/>
          <w:szCs w:val="26"/>
        </w:rPr>
        <w:t xml:space="preserve">           Руководствуясь пунктом 4 статьи 14 Федерального законом от 6 октября 2003 года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Минэнерго от 12.03.2013г. №103 «Об утверждении Правил оценки готовности к отопительному периоду»,  с целью проведения комиссиями по оценке готовн</w:t>
      </w:r>
      <w:r w:rsidR="001B26E6" w:rsidRPr="001B26E6">
        <w:rPr>
          <w:rFonts w:ascii="Times New Roman" w:hAnsi="Times New Roman" w:cs="Times New Roman"/>
          <w:sz w:val="26"/>
          <w:szCs w:val="26"/>
        </w:rPr>
        <w:t>ости к отопительному сезону 2024-2025</w:t>
      </w:r>
      <w:r w:rsidRPr="001B26E6">
        <w:rPr>
          <w:rFonts w:ascii="Times New Roman" w:hAnsi="Times New Roman" w:cs="Times New Roman"/>
          <w:sz w:val="26"/>
          <w:szCs w:val="26"/>
        </w:rPr>
        <w:t xml:space="preserve">гг. потребителей тепловой энергии и по оценке готовности к отопительному </w:t>
      </w:r>
      <w:r w:rsidR="001B26E6" w:rsidRPr="001B26E6">
        <w:rPr>
          <w:rFonts w:ascii="Times New Roman" w:hAnsi="Times New Roman" w:cs="Times New Roman"/>
          <w:sz w:val="26"/>
          <w:szCs w:val="26"/>
        </w:rPr>
        <w:t>сезону 2024-2025</w:t>
      </w:r>
      <w:r w:rsidRPr="001B26E6">
        <w:rPr>
          <w:rFonts w:ascii="Times New Roman" w:hAnsi="Times New Roman" w:cs="Times New Roman"/>
          <w:sz w:val="26"/>
          <w:szCs w:val="26"/>
        </w:rPr>
        <w:t xml:space="preserve">гг. теплоснабжающих организаций, администрация </w:t>
      </w:r>
      <w:r w:rsidR="001B26E6" w:rsidRPr="001B26E6">
        <w:rPr>
          <w:rFonts w:ascii="Times New Roman" w:hAnsi="Times New Roman" w:cs="Times New Roman"/>
          <w:sz w:val="26"/>
          <w:szCs w:val="26"/>
        </w:rPr>
        <w:t>Чарковского</w:t>
      </w:r>
      <w:r w:rsidRPr="001B26E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6F4F2D" w:rsidRPr="001B26E6" w:rsidRDefault="006F4F2D" w:rsidP="001B26E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26E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F4F2D" w:rsidRPr="001B26E6" w:rsidRDefault="006F4F2D" w:rsidP="001B26E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4F2D" w:rsidRPr="001B26E6" w:rsidRDefault="006F4F2D" w:rsidP="001B26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6E6">
        <w:rPr>
          <w:rFonts w:ascii="Times New Roman" w:hAnsi="Times New Roman" w:cs="Times New Roman"/>
          <w:sz w:val="26"/>
          <w:szCs w:val="26"/>
        </w:rPr>
        <w:t xml:space="preserve">Утвердить программу проведения проверки готовности </w:t>
      </w:r>
      <w:r w:rsidR="001B26E6" w:rsidRPr="001B26E6">
        <w:rPr>
          <w:rFonts w:ascii="Times New Roman" w:hAnsi="Times New Roman" w:cs="Times New Roman"/>
          <w:sz w:val="26"/>
          <w:szCs w:val="26"/>
        </w:rPr>
        <w:t>Чарковского</w:t>
      </w:r>
      <w:r w:rsidRPr="001B26E6">
        <w:rPr>
          <w:rFonts w:ascii="Times New Roman" w:hAnsi="Times New Roman" w:cs="Times New Roman"/>
          <w:sz w:val="26"/>
          <w:szCs w:val="26"/>
        </w:rPr>
        <w:t xml:space="preserve"> сельского поселе</w:t>
      </w:r>
      <w:r w:rsidR="001B26E6" w:rsidRPr="001B26E6">
        <w:rPr>
          <w:rFonts w:ascii="Times New Roman" w:hAnsi="Times New Roman" w:cs="Times New Roman"/>
          <w:sz w:val="26"/>
          <w:szCs w:val="26"/>
        </w:rPr>
        <w:t>ния к отопительному периоду 2024-2025</w:t>
      </w:r>
      <w:r w:rsidRPr="001B26E6">
        <w:rPr>
          <w:rFonts w:ascii="Times New Roman" w:hAnsi="Times New Roman" w:cs="Times New Roman"/>
          <w:sz w:val="26"/>
          <w:szCs w:val="26"/>
        </w:rPr>
        <w:t>гг. согласно приложению №1, приложению №</w:t>
      </w:r>
      <w:proofErr w:type="gramStart"/>
      <w:r w:rsidRPr="001B26E6">
        <w:rPr>
          <w:rFonts w:ascii="Times New Roman" w:hAnsi="Times New Roman" w:cs="Times New Roman"/>
          <w:sz w:val="26"/>
          <w:szCs w:val="26"/>
        </w:rPr>
        <w:t>2 .</w:t>
      </w:r>
      <w:proofErr w:type="gramEnd"/>
    </w:p>
    <w:p w:rsidR="006F4F2D" w:rsidRPr="001B26E6" w:rsidRDefault="006F4F2D" w:rsidP="001B26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B26E6">
        <w:rPr>
          <w:rFonts w:ascii="Times New Roman" w:hAnsi="Times New Roman" w:cs="Times New Roman"/>
          <w:sz w:val="26"/>
          <w:szCs w:val="26"/>
        </w:rPr>
        <w:t>Контроль исполнения постановления оставляю за собой.</w:t>
      </w:r>
    </w:p>
    <w:p w:rsidR="006F4F2D" w:rsidRPr="001B26E6" w:rsidRDefault="006F4F2D" w:rsidP="001B26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F2D" w:rsidRPr="001B26E6" w:rsidRDefault="006F4F2D" w:rsidP="001B26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4F2D" w:rsidRPr="001B26E6" w:rsidRDefault="006F4F2D" w:rsidP="001B26E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1B26E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B26E6" w:rsidRPr="001B26E6">
        <w:rPr>
          <w:rFonts w:ascii="Times New Roman" w:hAnsi="Times New Roman" w:cs="Times New Roman"/>
          <w:sz w:val="26"/>
          <w:szCs w:val="26"/>
        </w:rPr>
        <w:t>Чарковского</w:t>
      </w:r>
      <w:r w:rsidRPr="001B26E6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</w:t>
      </w:r>
      <w:r w:rsidR="001B26E6" w:rsidRPr="001B26E6">
        <w:rPr>
          <w:rFonts w:ascii="Times New Roman" w:hAnsi="Times New Roman" w:cs="Times New Roman"/>
          <w:sz w:val="26"/>
          <w:szCs w:val="26"/>
        </w:rPr>
        <w:t xml:space="preserve">                   А.А. Алексеенко</w:t>
      </w:r>
      <w:r w:rsidRPr="001B26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6F4F2D" w:rsidRDefault="006F4F2D" w:rsidP="006F4F2D">
      <w:pPr>
        <w:jc w:val="both"/>
        <w:rPr>
          <w:rFonts w:ascii="Times New Roman" w:hAnsi="Times New Roman" w:cs="Times New Roman"/>
          <w:sz w:val="24"/>
        </w:rPr>
      </w:pPr>
    </w:p>
    <w:p w:rsidR="006F4F2D" w:rsidRDefault="006F4F2D" w:rsidP="006F4F2D">
      <w:pPr>
        <w:rPr>
          <w:rFonts w:ascii="Times New Roman" w:hAnsi="Times New Roman" w:cs="Times New Roman"/>
        </w:rPr>
      </w:pPr>
    </w:p>
    <w:p w:rsidR="006F4F2D" w:rsidRDefault="006F4F2D" w:rsidP="006F4F2D">
      <w:pPr>
        <w:rPr>
          <w:rFonts w:ascii="Times New Roman" w:hAnsi="Times New Roman" w:cs="Times New Roman"/>
        </w:rPr>
      </w:pPr>
    </w:p>
    <w:p w:rsidR="006F4F2D" w:rsidRDefault="006F4F2D" w:rsidP="006F4F2D">
      <w:pPr>
        <w:jc w:val="both"/>
        <w:rPr>
          <w:rFonts w:ascii="Times New Roman" w:hAnsi="Times New Roman" w:cs="Times New Roman"/>
        </w:rPr>
      </w:pPr>
    </w:p>
    <w:p w:rsidR="006F4F2D" w:rsidRPr="007C4558" w:rsidRDefault="006F4F2D" w:rsidP="007C455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7C455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4F2D" w:rsidRPr="007C4558" w:rsidRDefault="006F4F2D" w:rsidP="007C455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7C4558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6F4F2D" w:rsidRPr="007C4558" w:rsidRDefault="001B26E6" w:rsidP="007C455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7C4558">
        <w:rPr>
          <w:rFonts w:ascii="Times New Roman" w:hAnsi="Times New Roman" w:cs="Times New Roman"/>
          <w:sz w:val="24"/>
          <w:szCs w:val="24"/>
        </w:rPr>
        <w:t>Чарковского сельсовета</w:t>
      </w:r>
      <w:r w:rsidR="006F4F2D" w:rsidRPr="007C45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F2D" w:rsidRDefault="007C4558" w:rsidP="007C455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110C40">
        <w:rPr>
          <w:rFonts w:ascii="Times New Roman" w:hAnsi="Times New Roman" w:cs="Times New Roman"/>
          <w:sz w:val="24"/>
          <w:szCs w:val="24"/>
        </w:rPr>
        <w:t>.08.202</w:t>
      </w:r>
      <w:r w:rsidR="00FC040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B26E6" w:rsidRPr="007C4558">
        <w:rPr>
          <w:rFonts w:ascii="Times New Roman" w:hAnsi="Times New Roman" w:cs="Times New Roman"/>
          <w:sz w:val="24"/>
          <w:szCs w:val="24"/>
        </w:rPr>
        <w:t xml:space="preserve"> г</w:t>
      </w:r>
      <w:r w:rsidR="00110C40">
        <w:rPr>
          <w:rFonts w:ascii="Times New Roman" w:hAnsi="Times New Roman" w:cs="Times New Roman"/>
          <w:sz w:val="24"/>
          <w:szCs w:val="24"/>
        </w:rPr>
        <w:t>.</w:t>
      </w:r>
      <w:r w:rsidR="001B26E6" w:rsidRPr="007C4558">
        <w:rPr>
          <w:rFonts w:ascii="Times New Roman" w:hAnsi="Times New Roman" w:cs="Times New Roman"/>
          <w:sz w:val="24"/>
          <w:szCs w:val="24"/>
        </w:rPr>
        <w:t xml:space="preserve">  № 56</w:t>
      </w:r>
      <w:r w:rsidR="006F4F2D" w:rsidRPr="007C4558">
        <w:rPr>
          <w:rFonts w:ascii="Times New Roman" w:hAnsi="Times New Roman" w:cs="Times New Roman"/>
          <w:sz w:val="24"/>
          <w:szCs w:val="24"/>
        </w:rPr>
        <w:t>-п</w:t>
      </w:r>
    </w:p>
    <w:p w:rsidR="007C4558" w:rsidRPr="007C4558" w:rsidRDefault="007C4558" w:rsidP="007C455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</w:p>
    <w:p w:rsidR="006F4F2D" w:rsidRDefault="006F4F2D" w:rsidP="006F4F2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</w:t>
      </w:r>
    </w:p>
    <w:p w:rsidR="006F4F2D" w:rsidRDefault="006F4F2D" w:rsidP="006F4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проведения проверки готовности </w:t>
      </w:r>
      <w:r w:rsidR="001B26E6">
        <w:rPr>
          <w:rFonts w:ascii="Times New Roman" w:hAnsi="Times New Roman" w:cs="Times New Roman"/>
          <w:sz w:val="24"/>
        </w:rPr>
        <w:t>Чарковского</w:t>
      </w:r>
      <w:r>
        <w:rPr>
          <w:rFonts w:ascii="Times New Roman" w:hAnsi="Times New Roman" w:cs="Times New Roman"/>
          <w:sz w:val="24"/>
        </w:rPr>
        <w:t xml:space="preserve"> сельского поселе</w:t>
      </w:r>
      <w:r w:rsidR="001B26E6">
        <w:rPr>
          <w:rFonts w:ascii="Times New Roman" w:hAnsi="Times New Roman" w:cs="Times New Roman"/>
          <w:sz w:val="24"/>
        </w:rPr>
        <w:t>ния к отопительному периоду 2024-2025</w:t>
      </w:r>
      <w:r>
        <w:rPr>
          <w:rFonts w:ascii="Times New Roman" w:hAnsi="Times New Roman" w:cs="Times New Roman"/>
          <w:sz w:val="24"/>
        </w:rPr>
        <w:t xml:space="preserve"> гг.</w:t>
      </w:r>
    </w:p>
    <w:p w:rsidR="006F4F2D" w:rsidRDefault="006F4F2D" w:rsidP="006F4F2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7"/>
        </w:rPr>
        <w:t xml:space="preserve">Требования по готовности к отопительному периоду </w:t>
      </w:r>
    </w:p>
    <w:p w:rsidR="006F4F2D" w:rsidRDefault="006F4F2D" w:rsidP="006F4F2D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7"/>
        </w:rPr>
        <w:t>для потребителей тепловой энергии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100069"/>
      <w:bookmarkStart w:id="2" w:name="100070"/>
      <w:bookmarkEnd w:id="1"/>
      <w:bookmarkEnd w:id="2"/>
    </w:p>
    <w:p w:rsidR="006F4F2D" w:rsidRDefault="006F4F2D" w:rsidP="006F4F2D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3" w:name="100071"/>
      <w:bookmarkEnd w:id="3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4" w:name="100072"/>
      <w:bookmarkEnd w:id="4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2) проведение промывки оборудования и коммуникаций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установок;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5" w:name="100073"/>
      <w:bookmarkEnd w:id="5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3) разработка эксплуатационных режимов, а также мероприятий по их внедрению;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6" w:name="100074"/>
      <w:bookmarkEnd w:id="6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4) выполнение плана ремонтных работ и качество их выполнения;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7" w:name="100075"/>
      <w:bookmarkEnd w:id="7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5) состояние тепловых сетей, принадлежащих потребителю тепловой энергии;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8" w:name="100076"/>
      <w:bookmarkEnd w:id="8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9" w:name="100077"/>
      <w:bookmarkEnd w:id="9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7) состояние трубопроводов, арматуры и тепловой изоляции в пределах тепловых пунктов;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0" w:name="100078"/>
      <w:bookmarkEnd w:id="1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1" w:name="100079"/>
      <w:bookmarkEnd w:id="11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9) работоспособность защиты систем теплопотребления;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2" w:name="100080"/>
      <w:bookmarkEnd w:id="12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10) наличие паспортов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3" w:name="100081"/>
      <w:bookmarkEnd w:id="13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11) отсутствие прямых соединений оборудования тепловых пунктов с водопроводом и канализацией;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4" w:name="100082"/>
      <w:bookmarkEnd w:id="14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12) плотность оборудования тепловых пунктов;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5" w:name="100083"/>
      <w:bookmarkEnd w:id="15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13) наличие пломб на расчетных шайбах и соплах элеваторов;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6" w:name="100084"/>
      <w:bookmarkEnd w:id="16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14) отсутствие задолженности за поставленные тепловую энергию (мощность), теплоноситель;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7" w:name="100085"/>
      <w:bookmarkEnd w:id="17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установок;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8" w:name="100086"/>
      <w:bookmarkEnd w:id="18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16) проведение испытания оборудования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установок на плотность и прочность;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9" w:name="100087"/>
      <w:bookmarkEnd w:id="19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17) надежность теплоснабжения потребителей тепловой энергии с учетом климатических условий в соответствии с критериями.</w:t>
      </w:r>
    </w:p>
    <w:p w:rsidR="006F4F2D" w:rsidRDefault="006F4F2D" w:rsidP="006F4F2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20" w:name="100088"/>
      <w:bookmarkEnd w:id="20"/>
      <w:r>
        <w:rPr>
          <w:rFonts w:ascii="Times New Roman" w:eastAsia="Times New Roman" w:hAnsi="Times New Roman" w:cs="Times New Roman"/>
          <w:sz w:val="23"/>
          <w:szCs w:val="23"/>
        </w:rPr>
        <w:t>17.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требований.</w:t>
      </w:r>
    </w:p>
    <w:p w:rsidR="006F4F2D" w:rsidRDefault="006F4F2D" w:rsidP="006F4F2D">
      <w:pPr>
        <w:spacing w:after="0"/>
        <w:rPr>
          <w:rFonts w:ascii="Times New Roman" w:hAnsi="Times New Roman" w:cs="Times New Roman"/>
        </w:rPr>
        <w:sectPr w:rsidR="006F4F2D">
          <w:pgSz w:w="11906" w:h="16838"/>
          <w:pgMar w:top="568" w:right="851" w:bottom="794" w:left="1701" w:header="709" w:footer="709" w:gutter="0"/>
          <w:cols w:space="720"/>
        </w:sectPr>
      </w:pPr>
    </w:p>
    <w:p w:rsidR="006F4F2D" w:rsidRPr="007C4558" w:rsidRDefault="006F4F2D" w:rsidP="006F4F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55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F4F2D" w:rsidRPr="007C4558" w:rsidRDefault="006F4F2D" w:rsidP="006F4F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558">
        <w:rPr>
          <w:rFonts w:ascii="Times New Roman" w:hAnsi="Times New Roman" w:cs="Times New Roman"/>
          <w:sz w:val="24"/>
          <w:szCs w:val="24"/>
        </w:rPr>
        <w:t xml:space="preserve"> к Программе проведения проверки</w:t>
      </w:r>
    </w:p>
    <w:p w:rsidR="006F4F2D" w:rsidRPr="007C4558" w:rsidRDefault="006F4F2D" w:rsidP="006F4F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558">
        <w:rPr>
          <w:rFonts w:ascii="Times New Roman" w:hAnsi="Times New Roman" w:cs="Times New Roman"/>
          <w:sz w:val="24"/>
          <w:szCs w:val="24"/>
        </w:rPr>
        <w:t xml:space="preserve">   готовности</w:t>
      </w:r>
      <w:r w:rsidR="001B26E6" w:rsidRPr="007C4558">
        <w:rPr>
          <w:rFonts w:ascii="Times New Roman" w:hAnsi="Times New Roman" w:cs="Times New Roman"/>
          <w:sz w:val="24"/>
          <w:szCs w:val="24"/>
        </w:rPr>
        <w:t xml:space="preserve"> Чарковского</w:t>
      </w:r>
      <w:r w:rsidRPr="007C45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F4F2D" w:rsidRPr="007C4558" w:rsidRDefault="001B26E6" w:rsidP="006F4F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558">
        <w:rPr>
          <w:rFonts w:ascii="Times New Roman" w:hAnsi="Times New Roman" w:cs="Times New Roman"/>
          <w:sz w:val="24"/>
          <w:szCs w:val="24"/>
        </w:rPr>
        <w:t>к отопительному периоду 2024-2025</w:t>
      </w:r>
      <w:r w:rsidR="006F4F2D" w:rsidRPr="007C4558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6F4F2D" w:rsidRPr="007C4558" w:rsidRDefault="007C4558" w:rsidP="006F4F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6F4F2D" w:rsidRPr="007C4558">
        <w:rPr>
          <w:rFonts w:ascii="Times New Roman" w:hAnsi="Times New Roman" w:cs="Times New Roman"/>
          <w:sz w:val="24"/>
          <w:szCs w:val="24"/>
        </w:rPr>
        <w:t>.08</w:t>
      </w:r>
      <w:r w:rsidR="00110C40">
        <w:rPr>
          <w:rFonts w:ascii="Times New Roman" w:hAnsi="Times New Roman" w:cs="Times New Roman"/>
          <w:sz w:val="24"/>
          <w:szCs w:val="24"/>
        </w:rPr>
        <w:t>.2024</w:t>
      </w:r>
      <w:r w:rsidR="001B26E6" w:rsidRPr="007C4558">
        <w:rPr>
          <w:rFonts w:ascii="Times New Roman" w:hAnsi="Times New Roman" w:cs="Times New Roman"/>
          <w:sz w:val="24"/>
          <w:szCs w:val="24"/>
        </w:rPr>
        <w:t>г</w:t>
      </w:r>
      <w:r w:rsidR="00110C40">
        <w:rPr>
          <w:rFonts w:ascii="Times New Roman" w:hAnsi="Times New Roman" w:cs="Times New Roman"/>
          <w:sz w:val="24"/>
          <w:szCs w:val="24"/>
        </w:rPr>
        <w:t>.</w:t>
      </w:r>
      <w:r w:rsidR="001B26E6" w:rsidRPr="007C4558">
        <w:rPr>
          <w:rFonts w:ascii="Times New Roman" w:hAnsi="Times New Roman" w:cs="Times New Roman"/>
          <w:sz w:val="24"/>
          <w:szCs w:val="24"/>
        </w:rPr>
        <w:t xml:space="preserve">  № 56</w:t>
      </w:r>
      <w:r w:rsidR="006F4F2D" w:rsidRPr="007C4558">
        <w:rPr>
          <w:rFonts w:ascii="Times New Roman" w:hAnsi="Times New Roman" w:cs="Times New Roman"/>
          <w:sz w:val="24"/>
          <w:szCs w:val="24"/>
        </w:rPr>
        <w:t>-п</w:t>
      </w:r>
    </w:p>
    <w:p w:rsidR="006F4F2D" w:rsidRDefault="006F4F2D" w:rsidP="006F4F2D">
      <w:pPr>
        <w:pStyle w:val="pcenter"/>
        <w:spacing w:before="0" w:beforeAutospacing="0" w:after="0" w:afterAutospacing="0" w:line="293" w:lineRule="atLeast"/>
        <w:jc w:val="center"/>
        <w:rPr>
          <w:b/>
          <w:bCs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  <w:r>
        <w:rPr>
          <w:b/>
          <w:bCs/>
          <w:szCs w:val="23"/>
        </w:rPr>
        <w:t>Требования по готовности к отопительному периоду</w:t>
      </w:r>
    </w:p>
    <w:p w:rsidR="006F4F2D" w:rsidRDefault="006F4F2D" w:rsidP="006F4F2D">
      <w:pPr>
        <w:pStyle w:val="pcenter"/>
        <w:spacing w:before="0" w:beforeAutospacing="0" w:after="0" w:afterAutospacing="0" w:line="293" w:lineRule="atLeast"/>
        <w:jc w:val="center"/>
        <w:rPr>
          <w:b/>
          <w:bCs/>
          <w:szCs w:val="23"/>
        </w:rPr>
      </w:pPr>
      <w:r>
        <w:rPr>
          <w:b/>
          <w:bCs/>
          <w:szCs w:val="23"/>
        </w:rPr>
        <w:t xml:space="preserve">для теплоснабжающих и </w:t>
      </w:r>
      <w:proofErr w:type="spellStart"/>
      <w:r>
        <w:rPr>
          <w:b/>
          <w:bCs/>
          <w:szCs w:val="23"/>
        </w:rPr>
        <w:t>теплосетевых</w:t>
      </w:r>
      <w:proofErr w:type="spellEnd"/>
      <w:r>
        <w:rPr>
          <w:b/>
          <w:bCs/>
          <w:szCs w:val="23"/>
        </w:rPr>
        <w:t xml:space="preserve"> организаций</w:t>
      </w:r>
    </w:p>
    <w:p w:rsidR="006F4F2D" w:rsidRDefault="006F4F2D" w:rsidP="006F4F2D">
      <w:pPr>
        <w:pStyle w:val="pcenter"/>
        <w:spacing w:before="0" w:beforeAutospacing="0" w:after="0" w:afterAutospacing="0" w:line="293" w:lineRule="atLeast"/>
        <w:jc w:val="center"/>
        <w:rPr>
          <w:b/>
          <w:bCs/>
          <w:szCs w:val="23"/>
        </w:rPr>
      </w:pPr>
    </w:p>
    <w:p w:rsidR="006F4F2D" w:rsidRDefault="006F4F2D" w:rsidP="006F4F2D">
      <w:pPr>
        <w:pStyle w:val="pboth"/>
        <w:spacing w:before="0" w:beforeAutospacing="0" w:after="0" w:afterAutospacing="0" w:line="293" w:lineRule="atLeast"/>
        <w:ind w:firstLine="708"/>
        <w:jc w:val="both"/>
        <w:rPr>
          <w:szCs w:val="23"/>
        </w:rPr>
      </w:pPr>
      <w:bookmarkStart w:id="21" w:name="100040"/>
      <w:bookmarkEnd w:id="21"/>
      <w:r>
        <w:rPr>
          <w:szCs w:val="23"/>
        </w:rPr>
        <w:t xml:space="preserve">В целях оценки готовности теплоснабжающих и </w:t>
      </w:r>
      <w:proofErr w:type="spellStart"/>
      <w:r>
        <w:rPr>
          <w:szCs w:val="23"/>
        </w:rPr>
        <w:t>теплосетевых</w:t>
      </w:r>
      <w:proofErr w:type="spellEnd"/>
      <w:r>
        <w:rPr>
          <w:szCs w:val="23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22" w:name="100041"/>
      <w:bookmarkEnd w:id="22"/>
      <w:r>
        <w:rPr>
          <w:szCs w:val="23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23" w:name="100042"/>
      <w:bookmarkEnd w:id="23"/>
      <w:r>
        <w:rPr>
          <w:szCs w:val="23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24" w:name="100043"/>
      <w:bookmarkEnd w:id="24"/>
      <w:r>
        <w:rPr>
          <w:szCs w:val="23"/>
        </w:rPr>
        <w:t>3) соблюдение критериев надежности теплоснабжения, установленных техническими регламентами;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25" w:name="100044"/>
      <w:bookmarkEnd w:id="25"/>
      <w:r>
        <w:rPr>
          <w:szCs w:val="23"/>
        </w:rPr>
        <w:t>4) наличие нормативных запасов топлива на источниках тепловой энергии;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26" w:name="100045"/>
      <w:bookmarkEnd w:id="26"/>
      <w:r>
        <w:rPr>
          <w:szCs w:val="23"/>
        </w:rPr>
        <w:t>5) функционирование эксплуатационной, диспетчерской и аварийной служб, а именно: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27" w:name="100046"/>
      <w:bookmarkEnd w:id="27"/>
      <w:r>
        <w:rPr>
          <w:szCs w:val="23"/>
        </w:rPr>
        <w:t>укомплектованность указанных служб персоналом;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28" w:name="100047"/>
      <w:bookmarkEnd w:id="28"/>
      <w:r>
        <w:rPr>
          <w:szCs w:val="23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29" w:name="100048"/>
      <w:bookmarkEnd w:id="29"/>
      <w:r>
        <w:rPr>
          <w:szCs w:val="23"/>
        </w:rPr>
        <w:t>6) проведение наладки принадлежащих им тепловых сетей;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0" w:name="100049"/>
      <w:bookmarkEnd w:id="30"/>
      <w:r>
        <w:rPr>
          <w:szCs w:val="23"/>
        </w:rPr>
        <w:t>7) организация контроля режимов потребления тепловой энергии;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1" w:name="100050"/>
      <w:bookmarkEnd w:id="31"/>
      <w:r>
        <w:rPr>
          <w:szCs w:val="23"/>
        </w:rPr>
        <w:t>8) обеспечение качества теплоносителей;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2" w:name="100051"/>
      <w:bookmarkEnd w:id="32"/>
      <w:r>
        <w:rPr>
          <w:szCs w:val="23"/>
        </w:rPr>
        <w:t>9) организация коммерческого учета приобретаемой и реализуемой тепловой энергии;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3" w:name="100052"/>
      <w:bookmarkEnd w:id="33"/>
      <w:r>
        <w:rPr>
          <w:szCs w:val="23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 </w:t>
      </w:r>
      <w:hyperlink r:id="rId6" w:history="1">
        <w:r>
          <w:rPr>
            <w:rStyle w:val="a3"/>
            <w:szCs w:val="23"/>
            <w:bdr w:val="none" w:sz="0" w:space="0" w:color="auto" w:frame="1"/>
          </w:rPr>
          <w:t>Законом</w:t>
        </w:r>
      </w:hyperlink>
      <w:r>
        <w:rPr>
          <w:szCs w:val="23"/>
        </w:rPr>
        <w:t> о теплоснабжении;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4" w:name="100053"/>
      <w:bookmarkEnd w:id="34"/>
      <w:r>
        <w:rPr>
          <w:szCs w:val="23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5" w:name="100054"/>
      <w:bookmarkEnd w:id="35"/>
      <w:r>
        <w:rPr>
          <w:szCs w:val="23"/>
        </w:rPr>
        <w:t xml:space="preserve">готовность систем приема и разгрузки топлива, </w:t>
      </w:r>
      <w:proofErr w:type="spellStart"/>
      <w:r>
        <w:rPr>
          <w:szCs w:val="23"/>
        </w:rPr>
        <w:t>топливоприготовления</w:t>
      </w:r>
      <w:proofErr w:type="spellEnd"/>
      <w:r>
        <w:rPr>
          <w:szCs w:val="23"/>
        </w:rPr>
        <w:t xml:space="preserve"> и топливоподачи;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6" w:name="100055"/>
      <w:bookmarkEnd w:id="36"/>
      <w:r>
        <w:rPr>
          <w:szCs w:val="23"/>
        </w:rPr>
        <w:t>соблюдение водно-химического режима;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7" w:name="100056"/>
      <w:bookmarkEnd w:id="37"/>
      <w:r>
        <w:rPr>
          <w:szCs w:val="23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8" w:name="100057"/>
      <w:bookmarkEnd w:id="38"/>
      <w:r>
        <w:rPr>
          <w:szCs w:val="23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39" w:name="100058"/>
      <w:bookmarkEnd w:id="39"/>
      <w:r>
        <w:rPr>
          <w:szCs w:val="23"/>
        </w:rPr>
        <w:t>наличие расчетов допустимого времени устранения аварийных нарушений теплоснабжения жилых домов;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0" w:name="100059"/>
      <w:bookmarkEnd w:id="40"/>
      <w:r>
        <w:rPr>
          <w:szCs w:val="23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szCs w:val="23"/>
        </w:rPr>
        <w:t>водоснабжающих</w:t>
      </w:r>
      <w:proofErr w:type="spellEnd"/>
      <w:r>
        <w:rPr>
          <w:szCs w:val="23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1" w:name="100060"/>
      <w:bookmarkEnd w:id="41"/>
      <w:r>
        <w:rPr>
          <w:szCs w:val="23"/>
        </w:rPr>
        <w:t>проведение гидравлических и тепловых испытаний тепловых сетей;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2" w:name="100061"/>
      <w:bookmarkEnd w:id="42"/>
      <w:r>
        <w:rPr>
          <w:szCs w:val="23"/>
        </w:rP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3" w:name="100062"/>
      <w:bookmarkEnd w:id="43"/>
      <w:r>
        <w:rPr>
          <w:szCs w:val="23"/>
        </w:rPr>
        <w:t>выполнение планового графика ремонта тепловых сетей и источников тепловой энергии;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4" w:name="100063"/>
      <w:bookmarkEnd w:id="44"/>
      <w:r>
        <w:rPr>
          <w:szCs w:val="23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5" w:name="100064"/>
      <w:bookmarkEnd w:id="45"/>
      <w:r>
        <w:rPr>
          <w:szCs w:val="23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rPr>
          <w:szCs w:val="23"/>
        </w:rPr>
        <w:t>теплосетевыми</w:t>
      </w:r>
      <w:proofErr w:type="spellEnd"/>
      <w:r>
        <w:rPr>
          <w:szCs w:val="23"/>
        </w:rPr>
        <w:t xml:space="preserve"> организациями;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6" w:name="100065"/>
      <w:bookmarkEnd w:id="46"/>
      <w:r>
        <w:rPr>
          <w:szCs w:val="23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7" w:name="100066"/>
      <w:bookmarkEnd w:id="47"/>
      <w:r>
        <w:rPr>
          <w:szCs w:val="23"/>
        </w:rPr>
        <w:t>14) работоспособность автоматических регуляторов при их наличии.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8" w:name="100067"/>
      <w:bookmarkEnd w:id="48"/>
      <w:r>
        <w:rPr>
          <w:szCs w:val="23"/>
        </w:rPr>
        <w:t>14.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6F4F2D" w:rsidRDefault="006F4F2D" w:rsidP="006F4F2D">
      <w:pPr>
        <w:pStyle w:val="pboth"/>
        <w:spacing w:before="0" w:beforeAutospacing="0" w:after="0" w:afterAutospacing="0" w:line="293" w:lineRule="atLeast"/>
        <w:jc w:val="both"/>
        <w:rPr>
          <w:szCs w:val="23"/>
        </w:rPr>
      </w:pPr>
      <w:bookmarkStart w:id="49" w:name="100068"/>
      <w:bookmarkEnd w:id="49"/>
      <w:r>
        <w:rPr>
          <w:szCs w:val="23"/>
        </w:rPr>
        <w:t xml:space="preserve">15. К обстоятельствам, при несоблюдении которых в отношении теплоснабжающих и </w:t>
      </w:r>
      <w:proofErr w:type="spellStart"/>
      <w:r>
        <w:rPr>
          <w:szCs w:val="23"/>
        </w:rPr>
        <w:t>теплосетевых</w:t>
      </w:r>
      <w:proofErr w:type="spellEnd"/>
      <w:r>
        <w:rPr>
          <w:szCs w:val="23"/>
        </w:rPr>
        <w:t xml:space="preserve"> организаций составляется акт с приложением Перечня с указанием сроков устранения замечаний.</w:t>
      </w:r>
    </w:p>
    <w:p w:rsidR="006F4F2D" w:rsidRDefault="006F4F2D" w:rsidP="006F4F2D">
      <w:pPr>
        <w:rPr>
          <w:rFonts w:ascii="Times New Roman" w:hAnsi="Times New Roman" w:cs="Times New Roman"/>
        </w:rPr>
      </w:pPr>
    </w:p>
    <w:p w:rsidR="006F4F2D" w:rsidRDefault="006F4F2D" w:rsidP="006F4F2D">
      <w:pPr>
        <w:rPr>
          <w:rFonts w:ascii="Times New Roman" w:hAnsi="Times New Roman" w:cs="Times New Roman"/>
        </w:rPr>
      </w:pPr>
    </w:p>
    <w:p w:rsidR="006F4F2D" w:rsidRDefault="006F4F2D" w:rsidP="006F4F2D">
      <w:pPr>
        <w:rPr>
          <w:rFonts w:ascii="Times New Roman" w:hAnsi="Times New Roman" w:cs="Times New Roman"/>
        </w:rPr>
      </w:pPr>
    </w:p>
    <w:p w:rsidR="006F4F2D" w:rsidRDefault="006F4F2D" w:rsidP="006F4F2D">
      <w:pPr>
        <w:rPr>
          <w:rFonts w:ascii="Times New Roman" w:hAnsi="Times New Roman" w:cs="Times New Roman"/>
        </w:rPr>
      </w:pPr>
    </w:p>
    <w:p w:rsidR="006F4F2D" w:rsidRDefault="006F4F2D" w:rsidP="006F4F2D">
      <w:pPr>
        <w:jc w:val="both"/>
        <w:rPr>
          <w:rFonts w:ascii="Times New Roman" w:hAnsi="Times New Roman" w:cs="Times New Roman"/>
        </w:rPr>
      </w:pPr>
    </w:p>
    <w:p w:rsidR="00DF724E" w:rsidRDefault="00DF724E"/>
    <w:sectPr w:rsidR="00DF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11625"/>
    <w:multiLevelType w:val="hybridMultilevel"/>
    <w:tmpl w:val="733EA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D"/>
    <w:rsid w:val="00110C40"/>
    <w:rsid w:val="001B26E6"/>
    <w:rsid w:val="006F4F2D"/>
    <w:rsid w:val="007C4558"/>
    <w:rsid w:val="00DF724E"/>
    <w:rsid w:val="00E534ED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D629"/>
  <w15:chartTrackingRefBased/>
  <w15:docId w15:val="{347F5F1D-D665-4DBD-B4A0-AAEBE336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F2D"/>
    <w:pPr>
      <w:ind w:left="720"/>
      <w:contextualSpacing/>
    </w:pPr>
  </w:style>
  <w:style w:type="paragraph" w:customStyle="1" w:styleId="pcenter">
    <w:name w:val="pcenter"/>
    <w:basedOn w:val="a"/>
    <w:rsid w:val="006F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6F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55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190-fz-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8</cp:revision>
  <cp:lastPrinted>2024-08-23T02:32:00Z</cp:lastPrinted>
  <dcterms:created xsi:type="dcterms:W3CDTF">2024-08-12T07:10:00Z</dcterms:created>
  <dcterms:modified xsi:type="dcterms:W3CDTF">2024-08-26T05:07:00Z</dcterms:modified>
</cp:coreProperties>
</file>