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  <w:r w:rsidRPr="00702FDF">
        <w:rPr>
          <w:bCs/>
          <w:noProof/>
          <w:sz w:val="32"/>
          <w:szCs w:val="32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02FDF" w:rsidRPr="00702FDF" w:rsidTr="00702FDF"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РОССИЯ ФЕДЕРАЦИЯЗЫ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ХАКАС РЕСПУБЛИКАЗЫ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АFБАН ПИЛТIРI АЙМАFЫ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 ААЛНЫН ЧОБI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РОССИЙСКАЯ ФЕДЕРАЦИЯ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РЕСПУБЛИКА ХАКАСИЯ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УСТЬ-АБАКАНСКИЙ РАЙОН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ЧАРКОВСКОГО СЕЛЬСОВЕТА</w:t>
            </w:r>
          </w:p>
        </w:tc>
      </w:tr>
    </w:tbl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702FDF">
        <w:rPr>
          <w:b/>
          <w:bCs/>
          <w:sz w:val="28"/>
          <w:szCs w:val="28"/>
          <w:lang w:eastAsia="en-US"/>
        </w:rPr>
        <w:t>ПОСТАНОВЛЕНИЕ</w:t>
      </w:r>
    </w:p>
    <w:p w:rsidR="008749CA" w:rsidRPr="00E17DCD" w:rsidRDefault="00411090" w:rsidP="00411090">
      <w:pPr>
        <w:spacing w:line="276" w:lineRule="auto"/>
        <w:ind w:right="27"/>
        <w:jc w:val="center"/>
        <w:rPr>
          <w:bCs/>
          <w:sz w:val="24"/>
          <w:szCs w:val="24"/>
        </w:rPr>
      </w:pPr>
      <w:r w:rsidRPr="00E17DCD">
        <w:rPr>
          <w:bCs/>
          <w:sz w:val="24"/>
          <w:szCs w:val="24"/>
        </w:rPr>
        <w:t xml:space="preserve">от </w:t>
      </w:r>
      <w:r w:rsidR="000B1A09">
        <w:rPr>
          <w:bCs/>
          <w:sz w:val="24"/>
          <w:szCs w:val="24"/>
        </w:rPr>
        <w:t>01</w:t>
      </w:r>
      <w:r w:rsidR="00186A97" w:rsidRPr="00E17DCD">
        <w:rPr>
          <w:bCs/>
          <w:sz w:val="24"/>
          <w:szCs w:val="24"/>
        </w:rPr>
        <w:t>.0</w:t>
      </w:r>
      <w:r w:rsidR="00852074">
        <w:rPr>
          <w:bCs/>
          <w:sz w:val="24"/>
          <w:szCs w:val="24"/>
        </w:rPr>
        <w:t>7</w:t>
      </w:r>
      <w:bookmarkStart w:id="0" w:name="_GoBack"/>
      <w:bookmarkEnd w:id="0"/>
      <w:r w:rsidR="00186A97" w:rsidRPr="00E17DCD">
        <w:rPr>
          <w:bCs/>
          <w:sz w:val="24"/>
          <w:szCs w:val="24"/>
        </w:rPr>
        <w:t>.202</w:t>
      </w:r>
      <w:r w:rsidR="009B2BCF" w:rsidRPr="00E17DCD">
        <w:rPr>
          <w:bCs/>
          <w:sz w:val="24"/>
          <w:szCs w:val="24"/>
        </w:rPr>
        <w:t>4</w:t>
      </w:r>
      <w:r w:rsidR="00186A97" w:rsidRPr="00E17DCD">
        <w:rPr>
          <w:bCs/>
          <w:sz w:val="24"/>
          <w:szCs w:val="24"/>
        </w:rPr>
        <w:t xml:space="preserve">г  </w:t>
      </w:r>
      <w:r w:rsidR="00702FDF" w:rsidRPr="00E17DCD">
        <w:rPr>
          <w:bCs/>
          <w:sz w:val="24"/>
          <w:szCs w:val="24"/>
        </w:rPr>
        <w:t xml:space="preserve">      </w:t>
      </w:r>
      <w:r w:rsidRPr="00E17DCD">
        <w:rPr>
          <w:bCs/>
          <w:sz w:val="24"/>
          <w:szCs w:val="24"/>
        </w:rPr>
        <w:t xml:space="preserve"> №</w:t>
      </w:r>
      <w:r w:rsidR="00483C62">
        <w:rPr>
          <w:bCs/>
          <w:sz w:val="24"/>
          <w:szCs w:val="24"/>
        </w:rPr>
        <w:t xml:space="preserve"> 4</w:t>
      </w:r>
      <w:r w:rsidR="000B1A09">
        <w:rPr>
          <w:bCs/>
          <w:sz w:val="24"/>
          <w:szCs w:val="24"/>
        </w:rPr>
        <w:t>9</w:t>
      </w:r>
      <w:r w:rsidR="00186A97" w:rsidRPr="00E17DCD">
        <w:rPr>
          <w:bCs/>
          <w:sz w:val="24"/>
          <w:szCs w:val="24"/>
        </w:rPr>
        <w:t>-п</w:t>
      </w:r>
    </w:p>
    <w:p w:rsidR="00411090" w:rsidRPr="00E17DCD" w:rsidRDefault="00411090" w:rsidP="00411090">
      <w:pPr>
        <w:spacing w:line="276" w:lineRule="auto"/>
        <w:ind w:right="27"/>
        <w:jc w:val="center"/>
        <w:rPr>
          <w:bCs/>
          <w:sz w:val="24"/>
          <w:szCs w:val="24"/>
        </w:rPr>
      </w:pPr>
      <w:r w:rsidRPr="00E17DCD">
        <w:rPr>
          <w:bCs/>
          <w:sz w:val="24"/>
          <w:szCs w:val="24"/>
        </w:rPr>
        <w:t>аал Чарков</w:t>
      </w:r>
    </w:p>
    <w:p w:rsidR="008749CA" w:rsidRDefault="008749CA" w:rsidP="008749C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483C62" w:rsidRPr="002F4BF1" w:rsidTr="00565DD2">
        <w:trPr>
          <w:trHeight w:val="851"/>
        </w:trPr>
        <w:tc>
          <w:tcPr>
            <w:tcW w:w="5778" w:type="dxa"/>
          </w:tcPr>
          <w:p w:rsidR="00483C62" w:rsidRPr="00483C62" w:rsidRDefault="00483C62" w:rsidP="00565DD2">
            <w:pPr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 xml:space="preserve">Об утверждении Плана мероприятий </w:t>
            </w:r>
          </w:p>
          <w:p w:rsidR="00483C62" w:rsidRPr="00483C62" w:rsidRDefault="00483C62" w:rsidP="00DF16D9">
            <w:pPr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 xml:space="preserve">(«дорожной карты») по </w:t>
            </w:r>
            <w:r w:rsidR="00DF16D9">
              <w:rPr>
                <w:b/>
                <w:sz w:val="26"/>
                <w:szCs w:val="26"/>
              </w:rPr>
              <w:t>погашению (реструктуризации) просроченной кредиторской задолженности консолидированного бюджета муниципального образования Чарковский сельсовет Усть-Абаканского района на 2024-2026 годы</w:t>
            </w:r>
          </w:p>
          <w:p w:rsidR="00483C62" w:rsidRPr="002F4BF1" w:rsidRDefault="00483C62" w:rsidP="00565DD2">
            <w:pPr>
              <w:rPr>
                <w:sz w:val="26"/>
                <w:szCs w:val="26"/>
              </w:rPr>
            </w:pPr>
          </w:p>
        </w:tc>
      </w:tr>
    </w:tbl>
    <w:p w:rsidR="00483C62" w:rsidRPr="002F4BF1" w:rsidRDefault="00DF16D9" w:rsidP="00483C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2</w:t>
      </w:r>
      <w:r w:rsidR="00852074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="00852074">
        <w:rPr>
          <w:sz w:val="26"/>
          <w:szCs w:val="26"/>
        </w:rPr>
        <w:t>9.</w:t>
      </w:r>
      <w:r>
        <w:rPr>
          <w:sz w:val="26"/>
          <w:szCs w:val="26"/>
        </w:rPr>
        <w:t xml:space="preserve"> Соглашения «О мерах по социально-экономическому развитию и оздоровлению муниципальных финансов муниципального образования Чарковский сельсовет Усть-Абаканского района Республики Хакасия в 2024 гоу» от 18.01.2024 года № 1/11, в целях сокращения просроченной кредиторской задолжености консолидированного бюджета муниципального образования Чарковский сельсовет Усть-Абаканского района Республики Хакасия, а также предупреждения ее возникновения, </w:t>
      </w:r>
      <w:r w:rsidR="00483C62">
        <w:rPr>
          <w:color w:val="000000"/>
          <w:sz w:val="26"/>
          <w:szCs w:val="26"/>
        </w:rPr>
        <w:t>руководствуясь</w:t>
      </w:r>
      <w:r w:rsidR="00483C62" w:rsidRPr="00762DCE">
        <w:rPr>
          <w:sz w:val="26"/>
          <w:szCs w:val="26"/>
        </w:rPr>
        <w:t xml:space="preserve"> статьей </w:t>
      </w:r>
      <w:r w:rsidR="00483C62" w:rsidRPr="007A5EB3">
        <w:rPr>
          <w:sz w:val="26"/>
          <w:szCs w:val="26"/>
        </w:rPr>
        <w:t>44</w:t>
      </w:r>
      <w:r w:rsidR="00483C62" w:rsidRPr="00762DCE">
        <w:rPr>
          <w:sz w:val="26"/>
          <w:szCs w:val="26"/>
        </w:rPr>
        <w:t xml:space="preserve"> Устава </w:t>
      </w:r>
      <w:r w:rsidR="00483C62">
        <w:rPr>
          <w:sz w:val="26"/>
          <w:szCs w:val="26"/>
        </w:rPr>
        <w:t xml:space="preserve">муниципального образования Чарковский сельсовет </w:t>
      </w:r>
      <w:r w:rsidR="00483C62" w:rsidRPr="00762DCE">
        <w:rPr>
          <w:sz w:val="26"/>
          <w:szCs w:val="26"/>
        </w:rPr>
        <w:t>Усть-Абаканского района Республики Хакасия, администрация</w:t>
      </w:r>
      <w:r w:rsidR="00483C62">
        <w:rPr>
          <w:sz w:val="26"/>
          <w:szCs w:val="26"/>
        </w:rPr>
        <w:t xml:space="preserve"> Чарковского сельсовета</w:t>
      </w:r>
      <w:r w:rsidR="00483C62" w:rsidRPr="002F4BF1">
        <w:rPr>
          <w:sz w:val="26"/>
          <w:szCs w:val="26"/>
        </w:rPr>
        <w:t xml:space="preserve">  </w:t>
      </w:r>
    </w:p>
    <w:p w:rsidR="00483C62" w:rsidRPr="00FD1826" w:rsidRDefault="00483C62" w:rsidP="00483C62">
      <w:pPr>
        <w:tabs>
          <w:tab w:val="left" w:pos="265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1826">
        <w:rPr>
          <w:sz w:val="26"/>
          <w:szCs w:val="26"/>
        </w:rPr>
        <w:t>ПОСТАНОВЛЯЕТ:</w:t>
      </w:r>
      <w:r>
        <w:rPr>
          <w:sz w:val="26"/>
          <w:szCs w:val="26"/>
        </w:rPr>
        <w:tab/>
      </w:r>
    </w:p>
    <w:p w:rsidR="00483C62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F4BF1">
        <w:rPr>
          <w:sz w:val="26"/>
          <w:szCs w:val="26"/>
        </w:rPr>
        <w:t xml:space="preserve">1. </w:t>
      </w:r>
      <w:r w:rsidRPr="00762DCE">
        <w:rPr>
          <w:sz w:val="26"/>
          <w:szCs w:val="26"/>
        </w:rPr>
        <w:t xml:space="preserve">Утвердить прилагаемый План мероприятий («дорожную карту») по </w:t>
      </w:r>
      <w:r w:rsidR="00DF16D9">
        <w:rPr>
          <w:sz w:val="26"/>
          <w:szCs w:val="26"/>
        </w:rPr>
        <w:t xml:space="preserve">погашению просроченной кредиторской задолженности консолидированного бюджета </w:t>
      </w:r>
      <w:r w:rsidRPr="00B10E12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Чарковский сельсовет </w:t>
      </w:r>
      <w:r w:rsidRPr="00B10E12">
        <w:rPr>
          <w:sz w:val="26"/>
          <w:szCs w:val="26"/>
        </w:rPr>
        <w:t>Усть-Абаканск</w:t>
      </w:r>
      <w:r>
        <w:rPr>
          <w:sz w:val="26"/>
          <w:szCs w:val="26"/>
        </w:rPr>
        <w:t>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="00DF16D9">
        <w:rPr>
          <w:sz w:val="26"/>
          <w:szCs w:val="26"/>
        </w:rPr>
        <w:t xml:space="preserve"> и бюджетных (автономных) учреждений муниципального образования (без учета средств от приносящей доход деятельности) на 2024-2026 годы (далее – План).</w:t>
      </w:r>
    </w:p>
    <w:p w:rsidR="00483C62" w:rsidRPr="00762DCE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Г</w:t>
      </w:r>
      <w:r w:rsidRPr="00B10E12">
        <w:rPr>
          <w:sz w:val="26"/>
          <w:szCs w:val="26"/>
        </w:rPr>
        <w:t>лавны</w:t>
      </w:r>
      <w:r>
        <w:rPr>
          <w:sz w:val="26"/>
          <w:szCs w:val="26"/>
        </w:rPr>
        <w:t>м</w:t>
      </w:r>
      <w:r w:rsidRPr="00B10E12">
        <w:rPr>
          <w:sz w:val="26"/>
          <w:szCs w:val="26"/>
        </w:rPr>
        <w:t xml:space="preserve"> </w:t>
      </w:r>
      <w:r w:rsidR="00DF16D9">
        <w:rPr>
          <w:sz w:val="26"/>
          <w:szCs w:val="26"/>
        </w:rPr>
        <w:t xml:space="preserve">распределителям </w:t>
      </w:r>
      <w:r w:rsidRPr="00B10E12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муниципального образования </w:t>
      </w:r>
      <w:r w:rsidRPr="00B10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Чарковский сельсовет </w:t>
      </w:r>
      <w:r w:rsidRPr="00B10E12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обеспечить исполнение мероприятий </w:t>
      </w:r>
      <w:r w:rsidR="00B55E62">
        <w:rPr>
          <w:sz w:val="26"/>
          <w:szCs w:val="26"/>
        </w:rPr>
        <w:t xml:space="preserve">в сроки, установленные </w:t>
      </w:r>
      <w:r>
        <w:rPr>
          <w:sz w:val="26"/>
          <w:szCs w:val="26"/>
        </w:rPr>
        <w:t>План</w:t>
      </w:r>
      <w:r w:rsidR="00B55E62">
        <w:rPr>
          <w:sz w:val="26"/>
          <w:szCs w:val="26"/>
        </w:rPr>
        <w:t>ом</w:t>
      </w:r>
      <w:r>
        <w:rPr>
          <w:sz w:val="26"/>
          <w:szCs w:val="26"/>
        </w:rPr>
        <w:t>.</w:t>
      </w:r>
    </w:p>
    <w:p w:rsidR="00483C62" w:rsidRDefault="00483C62" w:rsidP="00483C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F4C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EF4C39">
        <w:rPr>
          <w:sz w:val="26"/>
          <w:szCs w:val="26"/>
        </w:rPr>
        <w:t>Настоящее постановление вступает в силу после его</w:t>
      </w:r>
      <w:r>
        <w:rPr>
          <w:rFonts w:eastAsia="Calibri"/>
          <w:sz w:val="26"/>
          <w:szCs w:val="26"/>
          <w:lang w:eastAsia="en-US"/>
        </w:rPr>
        <w:t xml:space="preserve"> подписания.</w:t>
      </w:r>
    </w:p>
    <w:p w:rsidR="00483C62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F4BF1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п</w:t>
      </w:r>
      <w:r w:rsidRPr="002F4BF1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</w:t>
      </w: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Чарковского сельсовета                                           А. А. Алексеенко</w:t>
      </w: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  <w:sectPr w:rsidR="00483C62" w:rsidSect="00CF39FB">
          <w:pgSz w:w="11906" w:h="16838" w:code="9"/>
          <w:pgMar w:top="709" w:right="567" w:bottom="567" w:left="1843" w:header="709" w:footer="709" w:gutter="0"/>
          <w:cols w:space="708"/>
          <w:docGrid w:linePitch="360"/>
        </w:sectPr>
      </w:pPr>
    </w:p>
    <w:p w:rsidR="00483C62" w:rsidRDefault="00483C62" w:rsidP="00483C62">
      <w:pPr>
        <w:ind w:firstLine="10065"/>
        <w:rPr>
          <w:rFonts w:eastAsia="Calibri"/>
          <w:sz w:val="26"/>
          <w:szCs w:val="26"/>
          <w:lang w:eastAsia="en-US"/>
        </w:rPr>
      </w:pPr>
      <w:r w:rsidRPr="00762DCE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 w:rsidRPr="00762DCE">
        <w:rPr>
          <w:rFonts w:eastAsia="Calibri"/>
          <w:sz w:val="26"/>
          <w:szCs w:val="26"/>
          <w:lang w:eastAsia="en-US"/>
        </w:rPr>
        <w:t>постановлени</w:t>
      </w:r>
      <w:r>
        <w:rPr>
          <w:rFonts w:eastAsia="Calibri"/>
          <w:sz w:val="26"/>
          <w:szCs w:val="26"/>
          <w:lang w:eastAsia="en-US"/>
        </w:rPr>
        <w:t>ем</w:t>
      </w:r>
      <w:r w:rsidRPr="00762DCE">
        <w:rPr>
          <w:rFonts w:eastAsia="Calibri"/>
          <w:sz w:val="26"/>
          <w:szCs w:val="26"/>
          <w:lang w:eastAsia="en-US"/>
        </w:rPr>
        <w:t xml:space="preserve"> администрации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Чарковского сельсовета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 w:rsidRPr="00762DCE">
        <w:rPr>
          <w:rFonts w:eastAsia="Calibri"/>
          <w:sz w:val="26"/>
          <w:szCs w:val="26"/>
          <w:lang w:eastAsia="en-US"/>
        </w:rPr>
        <w:t xml:space="preserve">от </w:t>
      </w:r>
      <w:r w:rsidR="000B1A09">
        <w:rPr>
          <w:rFonts w:eastAsia="Calibri"/>
          <w:sz w:val="26"/>
          <w:szCs w:val="26"/>
          <w:lang w:eastAsia="en-US"/>
        </w:rPr>
        <w:t>01.0</w:t>
      </w:r>
      <w:r w:rsidR="00852074">
        <w:rPr>
          <w:rFonts w:eastAsia="Calibri"/>
          <w:sz w:val="26"/>
          <w:szCs w:val="26"/>
          <w:lang w:eastAsia="en-US"/>
        </w:rPr>
        <w:t>7</w:t>
      </w:r>
      <w:r w:rsidR="000B1A09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2024</w:t>
      </w:r>
      <w:r w:rsidRPr="00762DCE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4</w:t>
      </w:r>
      <w:r w:rsidR="000B1A09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>-п</w:t>
      </w:r>
      <w:r w:rsidRPr="00762DCE">
        <w:rPr>
          <w:rFonts w:eastAsia="Calibri"/>
          <w:sz w:val="26"/>
          <w:szCs w:val="26"/>
          <w:lang w:eastAsia="en-US"/>
        </w:rPr>
        <w:t xml:space="preserve"> </w:t>
      </w:r>
    </w:p>
    <w:p w:rsidR="00483C62" w:rsidRPr="00762DCE" w:rsidRDefault="00483C62" w:rsidP="00483C62">
      <w:pPr>
        <w:jc w:val="center"/>
        <w:rPr>
          <w:rFonts w:eastAsia="Calibri"/>
          <w:sz w:val="26"/>
          <w:szCs w:val="26"/>
          <w:u w:val="single"/>
          <w:lang w:eastAsia="en-US"/>
        </w:rPr>
      </w:pPr>
    </w:p>
    <w:p w:rsidR="00483C62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762DCE">
        <w:rPr>
          <w:sz w:val="26"/>
          <w:szCs w:val="26"/>
        </w:rPr>
        <w:t>План мероприятий («дорожн</w:t>
      </w:r>
      <w:r>
        <w:rPr>
          <w:sz w:val="26"/>
          <w:szCs w:val="26"/>
        </w:rPr>
        <w:t>ая</w:t>
      </w:r>
      <w:r w:rsidRPr="00762DCE">
        <w:rPr>
          <w:sz w:val="26"/>
          <w:szCs w:val="26"/>
        </w:rPr>
        <w:t xml:space="preserve"> карт</w:t>
      </w:r>
      <w:r>
        <w:rPr>
          <w:sz w:val="26"/>
          <w:szCs w:val="26"/>
        </w:rPr>
        <w:t>а</w:t>
      </w:r>
      <w:r w:rsidRPr="00762DCE">
        <w:rPr>
          <w:sz w:val="26"/>
          <w:szCs w:val="26"/>
        </w:rPr>
        <w:t xml:space="preserve">») </w:t>
      </w:r>
    </w:p>
    <w:p w:rsidR="00483C62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762DCE">
        <w:rPr>
          <w:sz w:val="26"/>
          <w:szCs w:val="26"/>
        </w:rPr>
        <w:t xml:space="preserve">по </w:t>
      </w:r>
      <w:r w:rsidR="00B55E62">
        <w:rPr>
          <w:sz w:val="26"/>
          <w:szCs w:val="26"/>
        </w:rPr>
        <w:t>погашению просроченной кредиторской задолженности консолидированного бюджета</w:t>
      </w:r>
      <w:r w:rsidRPr="00762DCE">
        <w:rPr>
          <w:sz w:val="26"/>
          <w:szCs w:val="26"/>
        </w:rPr>
        <w:t xml:space="preserve">  </w:t>
      </w:r>
      <w:r w:rsidRPr="00B10E12">
        <w:rPr>
          <w:sz w:val="26"/>
          <w:szCs w:val="26"/>
        </w:rPr>
        <w:t>муниципального образования</w:t>
      </w:r>
    </w:p>
    <w:p w:rsidR="00483C62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B10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Чарковский сельсовет </w:t>
      </w:r>
      <w:r w:rsidRPr="00B10E12">
        <w:rPr>
          <w:sz w:val="26"/>
          <w:szCs w:val="26"/>
        </w:rPr>
        <w:t>Усть-Абаканск</w:t>
      </w:r>
      <w:r>
        <w:rPr>
          <w:sz w:val="26"/>
          <w:szCs w:val="26"/>
        </w:rPr>
        <w:t>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="00B55E62">
        <w:rPr>
          <w:sz w:val="26"/>
          <w:szCs w:val="26"/>
        </w:rPr>
        <w:t xml:space="preserve"> на 2024-2026 годы</w:t>
      </w:r>
    </w:p>
    <w:p w:rsidR="00B55E62" w:rsidRPr="00B55E62" w:rsidRDefault="00B55E62" w:rsidP="00B55E62">
      <w:pPr>
        <w:pStyle w:val="a3"/>
        <w:numPr>
          <w:ilvl w:val="0"/>
          <w:numId w:val="24"/>
        </w:numPr>
        <w:tabs>
          <w:tab w:val="left" w:pos="567"/>
          <w:tab w:val="left" w:pos="76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Мероприятия по погашению (реструктуризации) просроченной кредиторской задолженности консолидированного бюджета и</w:t>
      </w:r>
      <w:r w:rsidR="00B016FF">
        <w:rPr>
          <w:sz w:val="26"/>
          <w:szCs w:val="26"/>
        </w:rPr>
        <w:t xml:space="preserve"> бюджетных (автономных) учреждений муниципального образования Чарковский сельсовет Усть-Абаканского района Республики Хакасия</w:t>
      </w:r>
    </w:p>
    <w:p w:rsidR="00483C62" w:rsidRPr="00762DCE" w:rsidRDefault="00483C62" w:rsidP="00483C62">
      <w:pPr>
        <w:tabs>
          <w:tab w:val="left" w:pos="567"/>
          <w:tab w:val="left" w:pos="7655"/>
        </w:tabs>
        <w:rPr>
          <w:b/>
          <w:sz w:val="26"/>
          <w:szCs w:val="26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73"/>
        <w:gridCol w:w="5105"/>
        <w:gridCol w:w="2835"/>
        <w:gridCol w:w="3402"/>
        <w:gridCol w:w="3119"/>
      </w:tblGrid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№</w:t>
            </w:r>
            <w:r w:rsidRPr="00BF14CE">
              <w:rPr>
                <w:lang w:eastAsia="en-US"/>
              </w:rPr>
              <w:t xml:space="preserve"> </w:t>
            </w:r>
            <w:r w:rsidRPr="00BF14C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Наименования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pPr>
              <w:numPr>
                <w:ilvl w:val="0"/>
                <w:numId w:val="22"/>
              </w:numPr>
              <w:suppressAutoHyphens/>
              <w:jc w:val="center"/>
            </w:pPr>
            <w:r w:rsidRPr="00BF14CE">
              <w:rPr>
                <w:rFonts w:eastAsia="Calibri"/>
                <w:lang w:eastAsia="en-US"/>
              </w:rPr>
              <w:t>Анализ состояния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B55E62" w:rsidP="00565DD2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B55E62">
            <w:r w:rsidRPr="00BF14CE">
              <w:rPr>
                <w:rFonts w:eastAsia="Calibri"/>
                <w:lang w:eastAsia="en-US"/>
              </w:rPr>
              <w:t xml:space="preserve">Проведение мониторинга состояния  </w:t>
            </w:r>
            <w:r w:rsidR="00B55E62">
              <w:rPr>
                <w:rFonts w:eastAsia="Calibri"/>
                <w:lang w:eastAsia="en-US"/>
              </w:rPr>
              <w:t>кредиторской</w:t>
            </w:r>
            <w:r w:rsidRPr="00BF14CE">
              <w:rPr>
                <w:rFonts w:eastAsia="Calibri"/>
                <w:lang w:eastAsia="en-US"/>
              </w:rPr>
              <w:t xml:space="preserve">задолженности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B55E62">
            <w:r w:rsidRPr="00BF14CE">
              <w:rPr>
                <w:rFonts w:eastAsia="Calibri"/>
                <w:lang w:eastAsia="en-US"/>
              </w:rPr>
              <w:t xml:space="preserve">Главные </w:t>
            </w:r>
            <w:r w:rsidR="00B55E62">
              <w:rPr>
                <w:rFonts w:eastAsia="Calibri"/>
                <w:lang w:eastAsia="en-US"/>
              </w:rPr>
              <w:t xml:space="preserve">распорядители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B55E62" w:rsidP="00565DD2">
            <w:r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B55E62" w:rsidP="00565DD2">
            <w:r>
              <w:rPr>
                <w:rFonts w:eastAsia="Calibri"/>
                <w:lang w:eastAsia="en-US"/>
              </w:rPr>
              <w:t>Недопущение образования просроченой кредиторской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B55E62" w:rsidP="00565DD2">
            <w:r>
              <w:rPr>
                <w:rFonts w:eastAsia="Calibri"/>
                <w:lang w:eastAsia="en-US"/>
              </w:rPr>
              <w:t>Инвентаризация кредиторской задолженности, образовавшейся на 1 января текущего финансового года (составление актов сверки расчетов с кредиторами, обоснование причин и сроков ее образования)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B55E62">
            <w:r w:rsidRPr="00BF14CE">
              <w:rPr>
                <w:rFonts w:eastAsia="Calibri"/>
                <w:lang w:eastAsia="en-US"/>
              </w:rPr>
              <w:t>Главные</w:t>
            </w:r>
            <w:r w:rsidR="005B3982">
              <w:rPr>
                <w:rFonts w:eastAsia="Calibri"/>
                <w:lang w:eastAsia="en-US"/>
              </w:rPr>
              <w:t xml:space="preserve"> </w:t>
            </w:r>
            <w:r w:rsidR="00B55E62">
              <w:rPr>
                <w:rFonts w:eastAsia="Calibri"/>
                <w:lang w:eastAsia="en-US"/>
              </w:rPr>
              <w:t>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B55E62" w:rsidP="00565DD2">
            <w:pPr>
              <w:shd w:val="clear" w:color="auto" w:fill="FFFFFF"/>
              <w:spacing w:line="283" w:lineRule="exact"/>
            </w:pPr>
            <w:r>
              <w:rPr>
                <w:rFonts w:eastAsia="Calibri"/>
                <w:lang w:eastAsia="en-US"/>
              </w:rPr>
              <w:t>Ежегодно до 1 февраля</w:t>
            </w:r>
            <w:r w:rsidR="00483C62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62" w:rsidRDefault="00483C62" w:rsidP="00B55E62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F14CE">
              <w:rPr>
                <w:color w:val="000000"/>
              </w:rPr>
              <w:t xml:space="preserve">ыявление </w:t>
            </w:r>
            <w:r w:rsidR="00B55E62">
              <w:rPr>
                <w:color w:val="000000"/>
              </w:rPr>
              <w:t>по итгам инвентазации:</w:t>
            </w:r>
          </w:p>
          <w:p w:rsidR="00B55E62" w:rsidRDefault="00B55E62" w:rsidP="00B55E62">
            <w:pPr>
              <w:rPr>
                <w:color w:val="000000"/>
              </w:rPr>
            </w:pPr>
            <w:r>
              <w:rPr>
                <w:color w:val="000000"/>
              </w:rPr>
              <w:t>А) общей суммы кредиторской задолженности, в том числе просроченной;</w:t>
            </w:r>
          </w:p>
          <w:p w:rsidR="00B55E62" w:rsidRDefault="00B55E62" w:rsidP="00B55E62">
            <w:pPr>
              <w:rPr>
                <w:color w:val="000000"/>
              </w:rPr>
            </w:pPr>
            <w:r>
              <w:rPr>
                <w:color w:val="000000"/>
              </w:rPr>
              <w:t>Б) просроченной задолженности с истекшим сроком исковой давности;</w:t>
            </w:r>
          </w:p>
          <w:p w:rsidR="00B55E62" w:rsidRDefault="00B55E62" w:rsidP="00B55E62">
            <w:pPr>
              <w:rPr>
                <w:color w:val="000000"/>
              </w:rPr>
            </w:pPr>
            <w:r>
              <w:rPr>
                <w:color w:val="000000"/>
              </w:rPr>
              <w:t>В) кредиторской задолженности с возможностью реструктуризации задолженности в текущем финансовом году;</w:t>
            </w:r>
          </w:p>
          <w:p w:rsidR="00483C62" w:rsidRPr="00BF14CE" w:rsidRDefault="00B55E62" w:rsidP="00B55E62">
            <w:r>
              <w:rPr>
                <w:color w:val="000000"/>
              </w:rPr>
              <w:t>Г) фактов необоснованной кредиторской задолженности, в том числе просроченной.</w:t>
            </w:r>
            <w:r w:rsidR="00483C62" w:rsidRPr="00BF14CE">
              <w:rPr>
                <w:color w:val="000000"/>
              </w:rPr>
              <w:t xml:space="preserve"> </w:t>
            </w:r>
          </w:p>
        </w:tc>
      </w:tr>
      <w:tr w:rsidR="005B398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Pr="00BF14CE" w:rsidRDefault="005B398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контроля над заключением контрактов (договоров) на закупку товаров, выполнение работ и оказание услуг в пределах доведенных в текущем финансовом году лимитов бюджетных обязательств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Pr="00BF14CE" w:rsidRDefault="005B3982" w:rsidP="00B55E62">
            <w:pPr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t>Главные</w:t>
            </w:r>
            <w:r>
              <w:rPr>
                <w:rFonts w:eastAsia="Calibri"/>
                <w:lang w:eastAsia="en-US"/>
              </w:rPr>
              <w:t xml:space="preserve"> 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B55E62">
            <w:pPr>
              <w:rPr>
                <w:color w:val="000000"/>
              </w:rPr>
            </w:pPr>
            <w:r>
              <w:rPr>
                <w:color w:val="000000"/>
              </w:rPr>
              <w:t>Отсутствие бюджетных обязательств, принятых сверх утвержденных бюджетных ассигнований</w:t>
            </w:r>
          </w:p>
        </w:tc>
      </w:tr>
      <w:tr w:rsidR="005B398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инвентаризации заключенных </w:t>
            </w:r>
            <w:r>
              <w:rPr>
                <w:rFonts w:eastAsia="Calibri"/>
                <w:lang w:eastAsia="en-US"/>
              </w:rPr>
              <w:lastRenderedPageBreak/>
              <w:t>муниципальных контрактов (договоров) на закупку товаров, выполнение работ и оказание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Pr="00BF14CE" w:rsidRDefault="005B3982" w:rsidP="00B55E62">
            <w:pPr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lastRenderedPageBreak/>
              <w:t>Главные</w:t>
            </w:r>
            <w:r>
              <w:rPr>
                <w:rFonts w:eastAsia="Calibri"/>
                <w:lang w:eastAsia="en-US"/>
              </w:rPr>
              <w:t xml:space="preserve"> 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lastRenderedPageBreak/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B55E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денежных </w:t>
            </w:r>
            <w:r>
              <w:rPr>
                <w:color w:val="000000"/>
              </w:rPr>
              <w:lastRenderedPageBreak/>
              <w:t>обязательств, принятых сверх заключенных контрактов (договоров)</w:t>
            </w:r>
          </w:p>
        </w:tc>
      </w:tr>
      <w:tr w:rsidR="005B398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главным распорядителем бюджетных средств планов мероприятий по погашению просроченной кредиторской задолженности с графикоми погашения просроченной кредиторской задолженности (далее- планы мероприятий) в отношении подведомственных им бюджетных (автономных) учреждений:</w:t>
            </w:r>
          </w:p>
          <w:p w:rsidR="005B3982" w:rsidRDefault="005B3982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наличии просроченной кредиторской задолженности на начало 2024 года;</w:t>
            </w:r>
          </w:p>
          <w:p w:rsidR="005B3982" w:rsidRDefault="005B3982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образовании просроченной кредиторской задолженности 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Pr="00BF14CE" w:rsidRDefault="005B3982" w:rsidP="00B55E62">
            <w:pPr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t>Главные</w:t>
            </w:r>
            <w:r>
              <w:rPr>
                <w:rFonts w:eastAsia="Calibri"/>
                <w:lang w:eastAsia="en-US"/>
              </w:rPr>
              <w:t xml:space="preserve"> 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 марта</w:t>
            </w:r>
            <w:r w:rsidR="00582F19">
              <w:rPr>
                <w:rFonts w:eastAsia="Calibri"/>
                <w:lang w:eastAsia="en-US"/>
              </w:rPr>
              <w:t xml:space="preserve"> 2024 года</w:t>
            </w:r>
          </w:p>
          <w:p w:rsidR="00582F19" w:rsidRDefault="00582F19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  <w:p w:rsidR="00582F19" w:rsidRDefault="00582F19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месяца с момента образования</w:t>
            </w:r>
          </w:p>
          <w:p w:rsidR="005B3982" w:rsidRDefault="005B3982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82" w:rsidRDefault="00582F19" w:rsidP="00B55E62">
            <w:pPr>
              <w:rPr>
                <w:color w:val="000000"/>
              </w:rPr>
            </w:pPr>
            <w:r>
              <w:rPr>
                <w:color w:val="000000"/>
              </w:rPr>
              <w:t>Сокращение просроченной кредиторской задолженности, а также предупреждение ее возниконовения</w:t>
            </w:r>
          </w:p>
        </w:tc>
      </w:tr>
      <w:tr w:rsidR="00582F19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Проработка вопроса по возможному списанию части кредиторской задолженности ( в том числе просроченной)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Pr="00BF14CE" w:rsidRDefault="00582F19" w:rsidP="00B55E62">
            <w:pPr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t>Главные</w:t>
            </w:r>
            <w:r>
              <w:rPr>
                <w:rFonts w:eastAsia="Calibri"/>
                <w:lang w:eastAsia="en-US"/>
              </w:rPr>
              <w:t xml:space="preserve"> 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проведения инвентаризации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B55E62">
            <w:pPr>
              <w:rPr>
                <w:color w:val="000000"/>
              </w:rPr>
            </w:pPr>
            <w:r>
              <w:rPr>
                <w:color w:val="000000"/>
              </w:rPr>
              <w:t>Ликвидация просроченной кредиторской задолженности с истекшим сроком исковой давности.</w:t>
            </w:r>
          </w:p>
          <w:p w:rsidR="00582F19" w:rsidRDefault="00582F19" w:rsidP="00B55E62">
            <w:pPr>
              <w:rPr>
                <w:color w:val="000000"/>
              </w:rPr>
            </w:pPr>
            <w:r>
              <w:rPr>
                <w:color w:val="000000"/>
              </w:rPr>
              <w:t>Заключение с кредиторами соглашений о реструктуризации кредиторской задолженности (за исключением просроченной)</w:t>
            </w:r>
          </w:p>
        </w:tc>
      </w:tr>
      <w:tr w:rsidR="00582F19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в Управление финансов и экономики администрации Усть-Абаканкого района информации об объеме кредиторской задолженности (в том числе просроченной) с указанием причин образования, мер, принимаемых по ее погашению и сроков погашения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Pr="00BF14CE" w:rsidRDefault="00582F19" w:rsidP="00B55E62">
            <w:pPr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t>Главные</w:t>
            </w:r>
            <w:r>
              <w:rPr>
                <w:rFonts w:eastAsia="Calibri"/>
                <w:lang w:eastAsia="en-US"/>
              </w:rPr>
              <w:t xml:space="preserve"> распределители</w:t>
            </w:r>
            <w:r w:rsidRPr="00BF14CE">
              <w:rPr>
                <w:rFonts w:eastAsia="Calibri"/>
                <w:lang w:eastAsia="en-US"/>
              </w:rPr>
              <w:t xml:space="preserve"> </w:t>
            </w:r>
            <w:r w:rsidRPr="00BF14CE">
              <w:t xml:space="preserve">бюджета муниципального образования </w:t>
            </w:r>
            <w:r>
              <w:t xml:space="preserve">Чарковский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565DD2">
            <w:pPr>
              <w:shd w:val="clear" w:color="auto" w:fill="FFFFFF"/>
              <w:spacing w:line="283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 до 10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19" w:rsidRDefault="00582F19" w:rsidP="00B55E62">
            <w:pPr>
              <w:rPr>
                <w:color w:val="000000"/>
              </w:rPr>
            </w:pPr>
            <w:r>
              <w:rPr>
                <w:color w:val="000000"/>
              </w:rPr>
              <w:t>Анализ результатов проведенных мероприятий, направленных на снижение или ликвидацию просроченной кредиторской задолженности</w:t>
            </w:r>
          </w:p>
        </w:tc>
      </w:tr>
    </w:tbl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B016FF" w:rsidRDefault="00B016FF" w:rsidP="00B016FF">
      <w:pPr>
        <w:pStyle w:val="a3"/>
        <w:numPr>
          <w:ilvl w:val="0"/>
          <w:numId w:val="22"/>
        </w:numPr>
        <w:tabs>
          <w:tab w:val="left" w:pos="1119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Целевые показатели по снижению (неувеличению) просроченной кредиторской здолженности консолидированного бюджета муниципального образования Чарковский сельсовет Усть-Абаканского района Республики Хакасия</w:t>
      </w:r>
    </w:p>
    <w:p w:rsidR="000B1A09" w:rsidRDefault="000B1A09" w:rsidP="000B1A09">
      <w:pPr>
        <w:pStyle w:val="a3"/>
        <w:tabs>
          <w:tab w:val="left" w:pos="11199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4376"/>
        <w:gridCol w:w="3623"/>
        <w:gridCol w:w="3623"/>
        <w:gridCol w:w="3623"/>
      </w:tblGrid>
      <w:tr w:rsidR="00B016FF" w:rsidTr="00B016FF">
        <w:tc>
          <w:tcPr>
            <w:tcW w:w="4376" w:type="dxa"/>
          </w:tcPr>
          <w:p w:rsidR="00B016FF" w:rsidRPr="000B1A09" w:rsidRDefault="00B016FF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Наименование показателя</w:t>
            </w:r>
          </w:p>
        </w:tc>
        <w:tc>
          <w:tcPr>
            <w:tcW w:w="3623" w:type="dxa"/>
          </w:tcPr>
          <w:p w:rsidR="00B016FF" w:rsidRPr="000B1A09" w:rsidRDefault="00B016FF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Единица измерения</w:t>
            </w:r>
          </w:p>
        </w:tc>
        <w:tc>
          <w:tcPr>
            <w:tcW w:w="3623" w:type="dxa"/>
          </w:tcPr>
          <w:p w:rsidR="00B016FF" w:rsidRPr="000B1A09" w:rsidRDefault="00B016FF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Значение показателя</w:t>
            </w:r>
          </w:p>
        </w:tc>
        <w:tc>
          <w:tcPr>
            <w:tcW w:w="3623" w:type="dxa"/>
          </w:tcPr>
          <w:p w:rsidR="00B016FF" w:rsidRPr="000B1A09" w:rsidRDefault="00B016FF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Ответственные исполнители</w:t>
            </w:r>
          </w:p>
        </w:tc>
      </w:tr>
      <w:tr w:rsidR="00B016FF" w:rsidTr="00B016FF">
        <w:tc>
          <w:tcPr>
            <w:tcW w:w="4376" w:type="dxa"/>
          </w:tcPr>
          <w:p w:rsidR="00B016FF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Снижение (неувеличение) просроченной кредиторской задолженности консолидированного бюджета муниципального образования Чарковский сельсовет</w:t>
            </w:r>
          </w:p>
        </w:tc>
        <w:tc>
          <w:tcPr>
            <w:tcW w:w="3623" w:type="dxa"/>
          </w:tcPr>
          <w:p w:rsidR="00B016FF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%</w:t>
            </w:r>
          </w:p>
        </w:tc>
        <w:tc>
          <w:tcPr>
            <w:tcW w:w="3623" w:type="dxa"/>
          </w:tcPr>
          <w:p w:rsidR="00B016FF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1 квартал 2024 года – 100</w:t>
            </w:r>
          </w:p>
          <w:p w:rsidR="000B1A09" w:rsidRPr="000B1A09" w:rsidRDefault="000B1A09" w:rsidP="000B1A09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2 квартал 2024 года – 100</w:t>
            </w:r>
          </w:p>
          <w:p w:rsidR="000B1A09" w:rsidRPr="000B1A09" w:rsidRDefault="000B1A09" w:rsidP="000B1A09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3 квартал 2024 года – 100</w:t>
            </w:r>
          </w:p>
          <w:p w:rsidR="000B1A09" w:rsidRPr="000B1A09" w:rsidRDefault="000B1A09" w:rsidP="000B1A09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4 квартал 2024 года – 100</w:t>
            </w:r>
          </w:p>
          <w:p w:rsidR="000B1A09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2025 год – 100</w:t>
            </w:r>
          </w:p>
          <w:p w:rsidR="000B1A09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t>2026 год - 100</w:t>
            </w:r>
          </w:p>
        </w:tc>
        <w:tc>
          <w:tcPr>
            <w:tcW w:w="3623" w:type="dxa"/>
          </w:tcPr>
          <w:p w:rsidR="00B016FF" w:rsidRPr="000B1A09" w:rsidRDefault="000B1A09" w:rsidP="00B016FF">
            <w:pPr>
              <w:pStyle w:val="a3"/>
              <w:tabs>
                <w:tab w:val="left" w:pos="11199"/>
              </w:tabs>
              <w:autoSpaceDE w:val="0"/>
              <w:autoSpaceDN w:val="0"/>
              <w:adjustRightInd w:val="0"/>
              <w:ind w:left="0"/>
            </w:pPr>
            <w:r w:rsidRPr="000B1A09">
              <w:rPr>
                <w:rFonts w:eastAsia="Calibri"/>
                <w:lang w:eastAsia="en-US"/>
              </w:rPr>
              <w:t xml:space="preserve">Главные распределители </w:t>
            </w:r>
            <w:r w:rsidRPr="000B1A09">
              <w:t>бюджета муниципального образования Чарковский сельсовет Усть-Абаканского района Республики Хакасия</w:t>
            </w:r>
          </w:p>
        </w:tc>
      </w:tr>
    </w:tbl>
    <w:p w:rsidR="00B016FF" w:rsidRPr="00B016FF" w:rsidRDefault="00B016FF" w:rsidP="00B016FF">
      <w:pPr>
        <w:pStyle w:val="a3"/>
        <w:tabs>
          <w:tab w:val="left" w:pos="11199"/>
        </w:tabs>
        <w:autoSpaceDE w:val="0"/>
        <w:autoSpaceDN w:val="0"/>
        <w:adjustRightInd w:val="0"/>
        <w:rPr>
          <w:sz w:val="26"/>
          <w:szCs w:val="26"/>
        </w:rPr>
      </w:pPr>
    </w:p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483C62" w:rsidRDefault="00483C62" w:rsidP="000B1A09">
      <w:pPr>
        <w:tabs>
          <w:tab w:val="left" w:pos="11199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483C62" w:rsidSect="00513BD0">
          <w:pgSz w:w="16838" w:h="11906" w:orient="landscape" w:code="9"/>
          <w:pgMar w:top="567" w:right="567" w:bottom="567" w:left="1276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Главный бухгалтер</w:t>
      </w:r>
      <w:r w:rsidRPr="0094112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С.П.Горнасталева</w:t>
      </w:r>
    </w:p>
    <w:p w:rsidR="00483C62" w:rsidRDefault="00483C62" w:rsidP="000B1A09">
      <w:pPr>
        <w:jc w:val="center"/>
        <w:rPr>
          <w:sz w:val="26"/>
          <w:szCs w:val="26"/>
        </w:rPr>
      </w:pPr>
    </w:p>
    <w:sectPr w:rsidR="00483C62" w:rsidSect="002A0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24B3191"/>
    <w:multiLevelType w:val="hybridMultilevel"/>
    <w:tmpl w:val="9A4E40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614B69"/>
    <w:multiLevelType w:val="hybridMultilevel"/>
    <w:tmpl w:val="9B9E745A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B4FB5"/>
    <w:multiLevelType w:val="hybridMultilevel"/>
    <w:tmpl w:val="2B0E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90664"/>
    <w:multiLevelType w:val="hybridMultilevel"/>
    <w:tmpl w:val="65E2F33C"/>
    <w:lvl w:ilvl="0" w:tplc="DE8C35F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AB7CEE"/>
    <w:multiLevelType w:val="hybridMultilevel"/>
    <w:tmpl w:val="60C8699C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311AF"/>
    <w:multiLevelType w:val="hybridMultilevel"/>
    <w:tmpl w:val="412452E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F391A"/>
    <w:multiLevelType w:val="hybridMultilevel"/>
    <w:tmpl w:val="C9B8571E"/>
    <w:lvl w:ilvl="0" w:tplc="6F9AE9C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96297"/>
    <w:multiLevelType w:val="hybridMultilevel"/>
    <w:tmpl w:val="122A3A52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82656"/>
    <w:multiLevelType w:val="hybridMultilevel"/>
    <w:tmpl w:val="D2605E3C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B24CE7"/>
    <w:multiLevelType w:val="hybridMultilevel"/>
    <w:tmpl w:val="D6A4E97A"/>
    <w:lvl w:ilvl="0" w:tplc="482C29F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A804EE"/>
    <w:multiLevelType w:val="multilevel"/>
    <w:tmpl w:val="78C2058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2">
    <w:nsid w:val="49144489"/>
    <w:multiLevelType w:val="hybridMultilevel"/>
    <w:tmpl w:val="4FD65E26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D6587D"/>
    <w:multiLevelType w:val="hybridMultilevel"/>
    <w:tmpl w:val="3A3A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73DF5"/>
    <w:multiLevelType w:val="hybridMultilevel"/>
    <w:tmpl w:val="5150D20E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3B0F9C"/>
    <w:multiLevelType w:val="hybridMultilevel"/>
    <w:tmpl w:val="C72C6A2A"/>
    <w:lvl w:ilvl="0" w:tplc="6A76913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25176B"/>
    <w:multiLevelType w:val="multilevel"/>
    <w:tmpl w:val="58C016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7">
    <w:nsid w:val="5A7157F3"/>
    <w:multiLevelType w:val="hybridMultilevel"/>
    <w:tmpl w:val="D904ED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6E61562">
      <w:start w:val="2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4D3C9C"/>
    <w:multiLevelType w:val="hybridMultilevel"/>
    <w:tmpl w:val="C8BA051A"/>
    <w:lvl w:ilvl="0" w:tplc="436C159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A5970"/>
    <w:multiLevelType w:val="hybridMultilevel"/>
    <w:tmpl w:val="CA5A54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278444A"/>
    <w:multiLevelType w:val="hybridMultilevel"/>
    <w:tmpl w:val="D65C287A"/>
    <w:lvl w:ilvl="0" w:tplc="0E4028E6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6C28C572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050AB"/>
    <w:multiLevelType w:val="hybridMultilevel"/>
    <w:tmpl w:val="E0A000EC"/>
    <w:lvl w:ilvl="0" w:tplc="7818A2C6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239F0"/>
    <w:multiLevelType w:val="hybridMultilevel"/>
    <w:tmpl w:val="BF24719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37022D"/>
    <w:multiLevelType w:val="hybridMultilevel"/>
    <w:tmpl w:val="D80E1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4"/>
  </w:num>
  <w:num w:numId="8">
    <w:abstractNumId w:val="22"/>
  </w:num>
  <w:num w:numId="9">
    <w:abstractNumId w:val="2"/>
  </w:num>
  <w:num w:numId="10">
    <w:abstractNumId w:val="19"/>
  </w:num>
  <w:num w:numId="11">
    <w:abstractNumId w:val="10"/>
  </w:num>
  <w:num w:numId="12">
    <w:abstractNumId w:val="7"/>
  </w:num>
  <w:num w:numId="13">
    <w:abstractNumId w:val="1"/>
  </w:num>
  <w:num w:numId="14">
    <w:abstractNumId w:val="16"/>
  </w:num>
  <w:num w:numId="15">
    <w:abstractNumId w:val="9"/>
  </w:num>
  <w:num w:numId="16">
    <w:abstractNumId w:val="12"/>
  </w:num>
  <w:num w:numId="17">
    <w:abstractNumId w:val="17"/>
  </w:num>
  <w:num w:numId="18">
    <w:abstractNumId w:val="23"/>
  </w:num>
  <w:num w:numId="19">
    <w:abstractNumId w:val="20"/>
  </w:num>
  <w:num w:numId="20">
    <w:abstractNumId w:val="18"/>
  </w:num>
  <w:num w:numId="21">
    <w:abstractNumId w:val="21"/>
  </w:num>
  <w:num w:numId="22">
    <w:abstractNumId w:val="0"/>
  </w:num>
  <w:num w:numId="23">
    <w:abstractNumId w:val="15"/>
  </w:num>
  <w:num w:numId="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32"/>
    <w:rsid w:val="0007673C"/>
    <w:rsid w:val="000916C3"/>
    <w:rsid w:val="000A32AE"/>
    <w:rsid w:val="000B1A09"/>
    <w:rsid w:val="000B7975"/>
    <w:rsid w:val="000C2DC7"/>
    <w:rsid w:val="000D7DE8"/>
    <w:rsid w:val="000E6EAF"/>
    <w:rsid w:val="000F5739"/>
    <w:rsid w:val="00125A10"/>
    <w:rsid w:val="00186A97"/>
    <w:rsid w:val="001A0A10"/>
    <w:rsid w:val="001F032E"/>
    <w:rsid w:val="001F48AB"/>
    <w:rsid w:val="00227E56"/>
    <w:rsid w:val="00276468"/>
    <w:rsid w:val="002A03AF"/>
    <w:rsid w:val="002E5886"/>
    <w:rsid w:val="003D2D9A"/>
    <w:rsid w:val="00411090"/>
    <w:rsid w:val="00414311"/>
    <w:rsid w:val="00437D2F"/>
    <w:rsid w:val="004765E6"/>
    <w:rsid w:val="00483C62"/>
    <w:rsid w:val="00485140"/>
    <w:rsid w:val="004C1F09"/>
    <w:rsid w:val="00582F19"/>
    <w:rsid w:val="005B3982"/>
    <w:rsid w:val="005F671B"/>
    <w:rsid w:val="00684D12"/>
    <w:rsid w:val="006B6F7E"/>
    <w:rsid w:val="006D4E13"/>
    <w:rsid w:val="00702FDF"/>
    <w:rsid w:val="0070768B"/>
    <w:rsid w:val="00793FCA"/>
    <w:rsid w:val="007F1F3F"/>
    <w:rsid w:val="00813754"/>
    <w:rsid w:val="00852074"/>
    <w:rsid w:val="008749CA"/>
    <w:rsid w:val="008817BB"/>
    <w:rsid w:val="008F7A93"/>
    <w:rsid w:val="00954802"/>
    <w:rsid w:val="0097691A"/>
    <w:rsid w:val="009B2BCF"/>
    <w:rsid w:val="00A13332"/>
    <w:rsid w:val="00A469D7"/>
    <w:rsid w:val="00A706C3"/>
    <w:rsid w:val="00AD6EA2"/>
    <w:rsid w:val="00B00C81"/>
    <w:rsid w:val="00B01693"/>
    <w:rsid w:val="00B016FF"/>
    <w:rsid w:val="00B55E62"/>
    <w:rsid w:val="00B6658E"/>
    <w:rsid w:val="00B817A8"/>
    <w:rsid w:val="00BD1E42"/>
    <w:rsid w:val="00C3567B"/>
    <w:rsid w:val="00C74224"/>
    <w:rsid w:val="00C8003A"/>
    <w:rsid w:val="00CA6B39"/>
    <w:rsid w:val="00D52DA9"/>
    <w:rsid w:val="00D81FE9"/>
    <w:rsid w:val="00D95E3F"/>
    <w:rsid w:val="00DC1E36"/>
    <w:rsid w:val="00DF16D9"/>
    <w:rsid w:val="00E1555F"/>
    <w:rsid w:val="00E17DCD"/>
    <w:rsid w:val="00EC3EAB"/>
    <w:rsid w:val="00ED72E7"/>
    <w:rsid w:val="00FC4D4A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2A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1F032E"/>
    <w:pPr>
      <w:keepNext/>
      <w:spacing w:line="360" w:lineRule="auto"/>
      <w:ind w:firstLine="720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7"/>
    <w:pPr>
      <w:ind w:left="720"/>
      <w:contextualSpacing/>
    </w:pPr>
  </w:style>
  <w:style w:type="paragraph" w:styleId="a4">
    <w:name w:val="Balloon Text"/>
    <w:basedOn w:val="a"/>
    <w:link w:val="a5"/>
    <w:unhideWhenUsed/>
    <w:rsid w:val="006B6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B6F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A32AE"/>
    <w:pPr>
      <w:jc w:val="both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0A32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A32A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A3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A32AE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0A32AE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A32A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0A32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A32A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A32AE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A32AE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rsid w:val="000A32A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uiPriority w:val="99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2AE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F03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F032E"/>
  </w:style>
  <w:style w:type="character" w:styleId="af3">
    <w:name w:val="Hyperlink"/>
    <w:uiPriority w:val="99"/>
    <w:rsid w:val="001F032E"/>
    <w:rPr>
      <w:color w:val="0000FF"/>
      <w:u w:val="single"/>
    </w:rPr>
  </w:style>
  <w:style w:type="paragraph" w:customStyle="1" w:styleId="FR1">
    <w:name w:val="FR1"/>
    <w:rsid w:val="001F032E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с отступом"/>
    <w:basedOn w:val="a"/>
    <w:rsid w:val="001F032E"/>
    <w:pPr>
      <w:spacing w:line="360" w:lineRule="auto"/>
      <w:ind w:firstLine="709"/>
      <w:jc w:val="both"/>
    </w:pPr>
    <w:rPr>
      <w:sz w:val="24"/>
    </w:rPr>
  </w:style>
  <w:style w:type="table" w:styleId="af5">
    <w:name w:val="Table Grid"/>
    <w:basedOn w:val="a1"/>
    <w:uiPriority w:val="59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48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2A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1F032E"/>
    <w:pPr>
      <w:keepNext/>
      <w:spacing w:line="360" w:lineRule="auto"/>
      <w:ind w:firstLine="720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7"/>
    <w:pPr>
      <w:ind w:left="720"/>
      <w:contextualSpacing/>
    </w:pPr>
  </w:style>
  <w:style w:type="paragraph" w:styleId="a4">
    <w:name w:val="Balloon Text"/>
    <w:basedOn w:val="a"/>
    <w:link w:val="a5"/>
    <w:unhideWhenUsed/>
    <w:rsid w:val="006B6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B6F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A32AE"/>
    <w:pPr>
      <w:jc w:val="both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0A32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A32A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A3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A32AE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0A32AE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A32A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0A32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A32A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A32AE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A32AE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rsid w:val="000A32A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uiPriority w:val="99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2AE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F03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F032E"/>
  </w:style>
  <w:style w:type="character" w:styleId="af3">
    <w:name w:val="Hyperlink"/>
    <w:uiPriority w:val="99"/>
    <w:rsid w:val="001F032E"/>
    <w:rPr>
      <w:color w:val="0000FF"/>
      <w:u w:val="single"/>
    </w:rPr>
  </w:style>
  <w:style w:type="paragraph" w:customStyle="1" w:styleId="FR1">
    <w:name w:val="FR1"/>
    <w:rsid w:val="001F032E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с отступом"/>
    <w:basedOn w:val="a"/>
    <w:rsid w:val="001F032E"/>
    <w:pPr>
      <w:spacing w:line="360" w:lineRule="auto"/>
      <w:ind w:firstLine="709"/>
      <w:jc w:val="both"/>
    </w:pPr>
    <w:rPr>
      <w:sz w:val="24"/>
    </w:rPr>
  </w:style>
  <w:style w:type="table" w:styleId="af5">
    <w:name w:val="Table Grid"/>
    <w:basedOn w:val="a1"/>
    <w:uiPriority w:val="59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48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cp:lastPrinted>2024-07-09T06:22:00Z</cp:lastPrinted>
  <dcterms:created xsi:type="dcterms:W3CDTF">2021-05-31T08:02:00Z</dcterms:created>
  <dcterms:modified xsi:type="dcterms:W3CDTF">2024-07-09T06:22:00Z</dcterms:modified>
</cp:coreProperties>
</file>