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CC" w:rsidRDefault="008853CC" w:rsidP="008853CC">
      <w:pPr>
        <w:framePr w:h="1060" w:hSpace="80" w:vSpace="40" w:wrap="auto" w:vAnchor="text" w:hAnchor="page" w:x="5392" w:y="1" w:anchorLock="1"/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3CC" w:rsidRDefault="008853CC" w:rsidP="008853CC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8853CC" w:rsidRDefault="008853CC" w:rsidP="008853CC">
      <w:pPr>
        <w:jc w:val="right"/>
      </w:pPr>
    </w:p>
    <w:p w:rsidR="008853CC" w:rsidRDefault="008853CC" w:rsidP="008853CC"/>
    <w:p w:rsidR="008853CC" w:rsidRDefault="008853CC" w:rsidP="008853CC">
      <w:r>
        <w:t xml:space="preserve">                                                                 </w:t>
      </w:r>
    </w:p>
    <w:p w:rsidR="008853CC" w:rsidRDefault="008853CC" w:rsidP="008853CC">
      <w:pPr>
        <w:pStyle w:val="1"/>
        <w:tabs>
          <w:tab w:val="left" w:pos="318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8853CC" w:rsidTr="008853CC">
        <w:tc>
          <w:tcPr>
            <w:tcW w:w="5068" w:type="dxa"/>
            <w:hideMark/>
          </w:tcPr>
          <w:p w:rsidR="008853CC" w:rsidRDefault="008853C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8853CC" w:rsidRDefault="008853C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8853CC" w:rsidRDefault="008853C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8853CC" w:rsidRDefault="008853C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8853CC" w:rsidRDefault="008853C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8853CC" w:rsidRDefault="008853C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8853CC" w:rsidRDefault="008853C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8853CC" w:rsidRDefault="008853C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8853CC" w:rsidRDefault="008853C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8853CC" w:rsidRDefault="008853C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8853CC" w:rsidRDefault="008853CC" w:rsidP="008853CC">
      <w:pPr>
        <w:rPr>
          <w:b/>
        </w:rPr>
      </w:pPr>
    </w:p>
    <w:p w:rsidR="008853CC" w:rsidRDefault="008853CC" w:rsidP="008853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853CC" w:rsidRDefault="008853CC" w:rsidP="008853CC">
      <w:pPr>
        <w:jc w:val="center"/>
        <w:rPr>
          <w:sz w:val="26"/>
          <w:szCs w:val="26"/>
        </w:rPr>
      </w:pPr>
    </w:p>
    <w:p w:rsidR="008853CC" w:rsidRDefault="000E3D42" w:rsidP="008853CC">
      <w:pPr>
        <w:tabs>
          <w:tab w:val="left" w:pos="351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от  21</w:t>
      </w:r>
      <w:bookmarkStart w:id="0" w:name="_GoBack"/>
      <w:bookmarkEnd w:id="0"/>
      <w:proofErr w:type="gramEnd"/>
      <w:r w:rsidR="008853CC">
        <w:rPr>
          <w:sz w:val="26"/>
          <w:szCs w:val="26"/>
        </w:rPr>
        <w:t>.07.2023г.                                         аал Чарков                                          № 51-п</w:t>
      </w:r>
    </w:p>
    <w:p w:rsidR="008853CC" w:rsidRDefault="008853CC" w:rsidP="008853CC">
      <w:pPr>
        <w:tabs>
          <w:tab w:val="left" w:pos="3510"/>
        </w:tabs>
        <w:rPr>
          <w:sz w:val="26"/>
          <w:szCs w:val="26"/>
        </w:rPr>
      </w:pPr>
    </w:p>
    <w:p w:rsidR="008853CC" w:rsidRDefault="008853CC" w:rsidP="008853CC">
      <w:pPr>
        <w:tabs>
          <w:tab w:val="left" w:pos="35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в государственный </w:t>
      </w:r>
    </w:p>
    <w:p w:rsidR="008853CC" w:rsidRDefault="008853CC" w:rsidP="008853CC">
      <w:pPr>
        <w:tabs>
          <w:tab w:val="left" w:pos="3510"/>
        </w:tabs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адресный  реестр</w:t>
      </w:r>
      <w:proofErr w:type="gramEnd"/>
      <w:r>
        <w:rPr>
          <w:b/>
          <w:sz w:val="26"/>
          <w:szCs w:val="26"/>
        </w:rPr>
        <w:t xml:space="preserve"> сведений об адресе</w:t>
      </w:r>
    </w:p>
    <w:p w:rsidR="008853CC" w:rsidRDefault="008853CC" w:rsidP="008853CC">
      <w:pPr>
        <w:tabs>
          <w:tab w:val="left" w:pos="3510"/>
        </w:tabs>
        <w:rPr>
          <w:sz w:val="26"/>
          <w:szCs w:val="26"/>
        </w:rPr>
      </w:pPr>
    </w:p>
    <w:p w:rsidR="008853CC" w:rsidRDefault="008853CC" w:rsidP="008853CC">
      <w:pPr>
        <w:tabs>
          <w:tab w:val="left" w:pos="3510"/>
        </w:tabs>
        <w:jc w:val="both"/>
        <w:rPr>
          <w:sz w:val="26"/>
          <w:szCs w:val="26"/>
        </w:rPr>
      </w:pPr>
    </w:p>
    <w:p w:rsidR="008853CC" w:rsidRDefault="008853CC" w:rsidP="008853CC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06 октября 2023 года № 131-ФЗ «Об общих принципах организации местного самоуправления в Российской Федерации», Федеральным 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«Порядок проверки достоверности, полноты и актуальности содержащихся в государственном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закона», постановление Правительства РФ от 22 мая 2015 года № 492, Администрация Чарковского сельсовета</w:t>
      </w:r>
    </w:p>
    <w:p w:rsidR="008853CC" w:rsidRDefault="008853CC" w:rsidP="008853CC">
      <w:pPr>
        <w:tabs>
          <w:tab w:val="left" w:pos="0"/>
        </w:tabs>
        <w:jc w:val="both"/>
        <w:rPr>
          <w:sz w:val="26"/>
          <w:szCs w:val="26"/>
        </w:rPr>
      </w:pPr>
    </w:p>
    <w:p w:rsidR="008853CC" w:rsidRDefault="008853CC" w:rsidP="008853CC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853CC" w:rsidRDefault="008853CC" w:rsidP="008853CC">
      <w:pPr>
        <w:tabs>
          <w:tab w:val="left" w:pos="0"/>
        </w:tabs>
        <w:jc w:val="both"/>
        <w:rPr>
          <w:sz w:val="26"/>
          <w:szCs w:val="26"/>
        </w:rPr>
      </w:pPr>
    </w:p>
    <w:p w:rsidR="008853CC" w:rsidRDefault="008853CC" w:rsidP="008853CC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По результатам проведения инвентаризации внести в Федеральную адресную систему адрес существующего объекта адресации – </w:t>
      </w:r>
      <w:r w:rsidR="00F4781C">
        <w:rPr>
          <w:sz w:val="26"/>
          <w:szCs w:val="26"/>
        </w:rPr>
        <w:t xml:space="preserve">здание - </w:t>
      </w:r>
      <w:r>
        <w:rPr>
          <w:sz w:val="26"/>
          <w:szCs w:val="26"/>
        </w:rPr>
        <w:t>гараж</w:t>
      </w:r>
      <w:r w:rsidR="0036463E">
        <w:rPr>
          <w:sz w:val="26"/>
          <w:szCs w:val="26"/>
        </w:rPr>
        <w:t xml:space="preserve"> ОАО «РЖД» «Направление Ачинск – Абакан, </w:t>
      </w:r>
      <w:proofErr w:type="spellStart"/>
      <w:r w:rsidR="0036463E">
        <w:rPr>
          <w:sz w:val="26"/>
          <w:szCs w:val="26"/>
        </w:rPr>
        <w:t>ст.Уйбат</w:t>
      </w:r>
      <w:proofErr w:type="spellEnd"/>
      <w:r w:rsidR="0036463E">
        <w:rPr>
          <w:sz w:val="26"/>
          <w:szCs w:val="26"/>
        </w:rPr>
        <w:t>, 378км»</w:t>
      </w:r>
      <w:r w:rsidR="00E83C6F">
        <w:rPr>
          <w:sz w:val="26"/>
          <w:szCs w:val="26"/>
        </w:rPr>
        <w:t xml:space="preserve">, общей площадью 52,5 </w:t>
      </w:r>
      <w:proofErr w:type="spellStart"/>
      <w:r w:rsidR="00E83C6F">
        <w:rPr>
          <w:sz w:val="26"/>
          <w:szCs w:val="26"/>
        </w:rPr>
        <w:t>кв.м</w:t>
      </w:r>
      <w:proofErr w:type="spellEnd"/>
      <w:r w:rsidR="00E83C6F">
        <w:rPr>
          <w:sz w:val="26"/>
          <w:szCs w:val="26"/>
        </w:rPr>
        <w:t>. с кадастровым номером: 19:10:120501:</w:t>
      </w:r>
      <w:proofErr w:type="gramStart"/>
      <w:r w:rsidR="00E83C6F">
        <w:rPr>
          <w:sz w:val="26"/>
          <w:szCs w:val="26"/>
        </w:rPr>
        <w:t>53</w:t>
      </w:r>
      <w:r>
        <w:rPr>
          <w:sz w:val="26"/>
          <w:szCs w:val="26"/>
        </w:rPr>
        <w:t>,  ранее</w:t>
      </w:r>
      <w:proofErr w:type="gramEnd"/>
      <w:r>
        <w:rPr>
          <w:sz w:val="26"/>
          <w:szCs w:val="26"/>
        </w:rPr>
        <w:t xml:space="preserve"> неразмещенного в государственном адресном реестре на территории администрации Чарковский  сельсовет, присвоить адрес: </w:t>
      </w:r>
    </w:p>
    <w:p w:rsidR="008853CC" w:rsidRDefault="008853CC" w:rsidP="008853CC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b/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Чарковский </w:t>
      </w:r>
      <w:proofErr w:type="gramStart"/>
      <w:r>
        <w:rPr>
          <w:b/>
          <w:sz w:val="26"/>
          <w:szCs w:val="26"/>
        </w:rPr>
        <w:t>сельсовет,  поселок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Уйбат</w:t>
      </w:r>
      <w:proofErr w:type="spellEnd"/>
      <w:r>
        <w:rPr>
          <w:b/>
          <w:sz w:val="26"/>
          <w:szCs w:val="26"/>
        </w:rPr>
        <w:t xml:space="preserve">,  улица Вокзальная, </w:t>
      </w:r>
      <w:r w:rsidR="00F4781C">
        <w:rPr>
          <w:b/>
          <w:sz w:val="26"/>
          <w:szCs w:val="26"/>
        </w:rPr>
        <w:t>здание  29</w:t>
      </w:r>
      <w:r>
        <w:rPr>
          <w:b/>
          <w:sz w:val="26"/>
          <w:szCs w:val="26"/>
        </w:rPr>
        <w:t>.</w:t>
      </w:r>
    </w:p>
    <w:p w:rsidR="008853CC" w:rsidRDefault="008853CC" w:rsidP="008853CC">
      <w:pPr>
        <w:tabs>
          <w:tab w:val="left" w:pos="0"/>
        </w:tabs>
        <w:rPr>
          <w:sz w:val="26"/>
          <w:szCs w:val="26"/>
        </w:rPr>
      </w:pPr>
    </w:p>
    <w:p w:rsidR="008853CC" w:rsidRDefault="008853CC" w:rsidP="008853CC">
      <w:pPr>
        <w:tabs>
          <w:tab w:val="left" w:pos="0"/>
        </w:tabs>
        <w:rPr>
          <w:sz w:val="26"/>
          <w:szCs w:val="26"/>
        </w:rPr>
      </w:pPr>
    </w:p>
    <w:p w:rsidR="008853CC" w:rsidRDefault="008853CC" w:rsidP="008853CC">
      <w:pPr>
        <w:tabs>
          <w:tab w:val="left" w:pos="0"/>
        </w:tabs>
        <w:rPr>
          <w:sz w:val="26"/>
          <w:szCs w:val="26"/>
        </w:rPr>
      </w:pPr>
    </w:p>
    <w:p w:rsidR="008853CC" w:rsidRDefault="008853CC" w:rsidP="008853CC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</w:p>
    <w:p w:rsidR="008853CC" w:rsidRDefault="008853CC" w:rsidP="008853CC"/>
    <w:p w:rsidR="008853CC" w:rsidRDefault="008853CC" w:rsidP="008853CC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CC"/>
    <w:rsid w:val="000E3D42"/>
    <w:rsid w:val="00187196"/>
    <w:rsid w:val="0036463E"/>
    <w:rsid w:val="00367738"/>
    <w:rsid w:val="005D6CCF"/>
    <w:rsid w:val="008853CC"/>
    <w:rsid w:val="00AB6E32"/>
    <w:rsid w:val="00E83C6F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6D15"/>
  <w15:chartTrackingRefBased/>
  <w15:docId w15:val="{56FF1144-920E-498D-9458-9016B4D3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3C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3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46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cp:lastPrinted>2023-07-21T01:46:00Z</cp:lastPrinted>
  <dcterms:created xsi:type="dcterms:W3CDTF">2023-07-19T05:22:00Z</dcterms:created>
  <dcterms:modified xsi:type="dcterms:W3CDTF">2023-07-21T01:48:00Z</dcterms:modified>
</cp:coreProperties>
</file>