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87" w:rsidRPr="009E3987" w:rsidRDefault="009E3987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2F2" w:rsidRPr="006102F2" w:rsidRDefault="00ED3DB5" w:rsidP="006102F2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02F2" w:rsidRPr="006102F2">
        <w:rPr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102F2" w:rsidRPr="006102F2" w:rsidTr="006102F2">
        <w:tc>
          <w:tcPr>
            <w:tcW w:w="5068" w:type="dxa"/>
            <w:hideMark/>
          </w:tcPr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РОССИЯ ФЕДЕРАЦИЯЗЫ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ХАКАС РЕСПУБЛИКАЗЫ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АFБАН ПИЛТIРI АЙМАFЫ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ЧАРКОВ ААЛНЫН ЧОБI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6102F2" w:rsidRPr="00ED3DB5">
              <w:tc>
                <w:tcPr>
                  <w:tcW w:w="5068" w:type="dxa"/>
                  <w:hideMark/>
                </w:tcPr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РЕСПУБЛИКА ХАКАСИЯ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УСТЬ-АБАКАНСКИЙ РАЙОН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ЧАРКОВСКОГО  СЕЛЬСОВЕТА</w:t>
                  </w:r>
                </w:p>
              </w:tc>
            </w:tr>
          </w:tbl>
          <w:p w:rsidR="006102F2" w:rsidRPr="00ED3DB5" w:rsidRDefault="006102F2" w:rsidP="006102F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D3DB5" w:rsidRDefault="00ED3DB5" w:rsidP="00ED3DB5">
      <w:pPr>
        <w:pStyle w:val="1"/>
        <w:tabs>
          <w:tab w:val="left" w:pos="4200"/>
        </w:tabs>
        <w:rPr>
          <w:szCs w:val="28"/>
          <w:lang w:eastAsia="en-US"/>
        </w:rPr>
      </w:pPr>
    </w:p>
    <w:p w:rsidR="00707006" w:rsidRPr="00707006" w:rsidRDefault="006102F2" w:rsidP="00707006">
      <w:pPr>
        <w:pStyle w:val="1"/>
        <w:tabs>
          <w:tab w:val="left" w:pos="4200"/>
        </w:tabs>
        <w:jc w:val="center"/>
        <w:rPr>
          <w:b/>
          <w:szCs w:val="28"/>
        </w:rPr>
      </w:pPr>
      <w:r w:rsidRPr="000F4E48">
        <w:rPr>
          <w:b/>
          <w:szCs w:val="28"/>
        </w:rPr>
        <w:t>ПОСТАНОВЛЕНИЕ</w:t>
      </w:r>
    </w:p>
    <w:p w:rsidR="006102F2" w:rsidRPr="00707006" w:rsidRDefault="00232DC9" w:rsidP="00707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006">
        <w:rPr>
          <w:rFonts w:ascii="Times New Roman" w:hAnsi="Times New Roman" w:cs="Times New Roman"/>
          <w:sz w:val="24"/>
          <w:szCs w:val="24"/>
        </w:rPr>
        <w:t>от  05.12.2022</w:t>
      </w:r>
      <w:proofErr w:type="gramEnd"/>
      <w:r w:rsidR="006102F2" w:rsidRPr="00707006">
        <w:rPr>
          <w:rFonts w:ascii="Times New Roman" w:hAnsi="Times New Roman" w:cs="Times New Roman"/>
          <w:sz w:val="24"/>
          <w:szCs w:val="24"/>
        </w:rPr>
        <w:t xml:space="preserve"> г.  </w:t>
      </w:r>
      <w:r w:rsidR="00B81BD1" w:rsidRPr="007070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4E48" w:rsidRPr="00707006">
        <w:rPr>
          <w:rFonts w:ascii="Times New Roman" w:hAnsi="Times New Roman" w:cs="Times New Roman"/>
          <w:sz w:val="24"/>
          <w:szCs w:val="24"/>
        </w:rPr>
        <w:t xml:space="preserve">     </w:t>
      </w:r>
      <w:r w:rsidR="00ED3DB5" w:rsidRPr="007070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1BD1" w:rsidRPr="007070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4E48" w:rsidRPr="007070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00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F4E48" w:rsidRPr="00707006">
        <w:rPr>
          <w:rFonts w:ascii="Times New Roman" w:hAnsi="Times New Roman" w:cs="Times New Roman"/>
          <w:sz w:val="24"/>
          <w:szCs w:val="24"/>
        </w:rPr>
        <w:t>№</w:t>
      </w:r>
      <w:r w:rsidRPr="00707006">
        <w:rPr>
          <w:rFonts w:ascii="Times New Roman" w:hAnsi="Times New Roman" w:cs="Times New Roman"/>
          <w:sz w:val="24"/>
          <w:szCs w:val="24"/>
        </w:rPr>
        <w:t xml:space="preserve">  84</w:t>
      </w:r>
      <w:proofErr w:type="gramEnd"/>
      <w:r w:rsidRPr="00707006">
        <w:rPr>
          <w:rFonts w:ascii="Times New Roman" w:hAnsi="Times New Roman" w:cs="Times New Roman"/>
          <w:sz w:val="24"/>
          <w:szCs w:val="24"/>
        </w:rPr>
        <w:t>-п</w:t>
      </w:r>
    </w:p>
    <w:p w:rsidR="00707006" w:rsidRPr="000F4E48" w:rsidRDefault="00707006" w:rsidP="00ED3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аал Чарков</w:t>
      </w:r>
    </w:p>
    <w:p w:rsidR="009E3987" w:rsidRPr="001B26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68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1B2687">
        <w:rPr>
          <w:rFonts w:ascii="Times New Roman" w:hAnsi="Times New Roman" w:cs="Times New Roman"/>
          <w:sz w:val="24"/>
          <w:szCs w:val="24"/>
        </w:rPr>
        <w:t>Программы</w:t>
      </w:r>
    </w:p>
    <w:p w:rsidR="009E3987" w:rsidRPr="001B26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профилактики рисков причинения вреда (ущерба) </w:t>
      </w:r>
    </w:p>
    <w:p w:rsidR="00B72E00" w:rsidRPr="001B26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охраняемым законом ценностям при осуществлении </w:t>
      </w:r>
    </w:p>
    <w:p w:rsidR="00B72E00" w:rsidRPr="001B26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контроля в сфере</w:t>
      </w:r>
      <w:r w:rsidRPr="001B268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81BD1" w:rsidRPr="001B2687" w:rsidRDefault="009E3987" w:rsidP="00B72E00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687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ED3DB5" w:rsidRPr="001B2687">
        <w:rPr>
          <w:rFonts w:ascii="Times New Roman" w:hAnsi="Times New Roman" w:cs="Times New Roman"/>
          <w:sz w:val="24"/>
          <w:szCs w:val="24"/>
        </w:rPr>
        <w:t xml:space="preserve">  </w:t>
      </w:r>
      <w:r w:rsidRPr="001B268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72E00" w:rsidRPr="001B2687">
        <w:rPr>
          <w:rFonts w:ascii="Times New Roman" w:hAnsi="Times New Roman" w:cs="Times New Roman"/>
          <w:sz w:val="24"/>
          <w:szCs w:val="24"/>
        </w:rPr>
        <w:t xml:space="preserve"> </w:t>
      </w:r>
      <w:r w:rsidR="00ED3DB5" w:rsidRPr="001B2687">
        <w:rPr>
          <w:rFonts w:ascii="Times New Roman" w:hAnsi="Times New Roman" w:cs="Times New Roman"/>
          <w:sz w:val="24"/>
          <w:szCs w:val="24"/>
        </w:rPr>
        <w:t xml:space="preserve">   </w:t>
      </w:r>
      <w:r w:rsidR="00B81BD1" w:rsidRPr="001B2687">
        <w:rPr>
          <w:rFonts w:ascii="Times New Roman" w:hAnsi="Times New Roman" w:cs="Times New Roman"/>
          <w:sz w:val="24"/>
          <w:szCs w:val="24"/>
        </w:rPr>
        <w:t xml:space="preserve">на </w:t>
      </w:r>
      <w:r w:rsidR="00ED3DB5" w:rsidRPr="001B2687">
        <w:rPr>
          <w:rFonts w:ascii="Times New Roman" w:hAnsi="Times New Roman" w:cs="Times New Roman"/>
          <w:sz w:val="24"/>
          <w:szCs w:val="24"/>
        </w:rPr>
        <w:t xml:space="preserve">  </w:t>
      </w:r>
      <w:r w:rsidR="00B81BD1" w:rsidRPr="001B2687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B81BD1" w:rsidRPr="001B2687" w:rsidRDefault="009E3987" w:rsidP="00B72E00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B2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0A63BA" w:rsidRPr="001B2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2687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</w:t>
      </w:r>
      <w:proofErr w:type="gramEnd"/>
      <w:r w:rsidR="006102F2"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1BD1"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2F2"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Чарковский</w:t>
      </w:r>
      <w:r w:rsidR="005848CB"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2F2"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9E3987" w:rsidRPr="001B2687" w:rsidRDefault="00B81BD1" w:rsidP="00B72E00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2023</w:t>
      </w:r>
      <w:r w:rsidR="009E3987" w:rsidRPr="001B2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</w:p>
    <w:p w:rsidR="009E3987" w:rsidRPr="000F4E48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987" w:rsidRPr="001B2687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81BD1"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 44 Федерального закона от 31.07.2020 № 248 – </w:t>
      </w:r>
      <w:proofErr w:type="gramStart"/>
      <w:r w:rsidR="00B81BD1"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="00B81BD1"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контроле в Российской Федерации», ст.17.1  Федерального закона </w:t>
      </w: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</w:t>
      </w:r>
      <w:r w:rsidR="00B81BD1"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</w:t>
      </w:r>
      <w:r w:rsidR="00C51EA9"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BD1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Российской Федерации от 25.06.</w:t>
      </w:r>
      <w:r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 г. </w:t>
      </w:r>
      <w:r w:rsidR="00B81BD1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C51EA9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990</w:t>
      </w:r>
      <w:r w:rsidR="00B72E00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C51EA9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ям", руководствуясь Уставом муниципального о</w:t>
      </w:r>
      <w:r w:rsidR="006C4B8E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бразования Чарковский сельсовет</w:t>
      </w:r>
      <w:r w:rsidR="00C51EA9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="006102F2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дминистрация </w:t>
      </w:r>
      <w:r w:rsidR="000A63BA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51EA9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</w:t>
      </w:r>
      <w:r w:rsidR="006C4B8E" w:rsidRPr="001B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Чарковский сельсовет</w:t>
      </w:r>
    </w:p>
    <w:p w:rsidR="009E3987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="000F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4E48" w:rsidRPr="000F4E48" w:rsidRDefault="000F4E48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82" w:rsidRPr="001B2687" w:rsidRDefault="005D7082" w:rsidP="000A63BA">
      <w:pPr>
        <w:pStyle w:val="ConsPlusTitle"/>
        <w:spacing w:line="276" w:lineRule="auto"/>
        <w:ind w:firstLine="708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1. </w:t>
      </w:r>
      <w:r w:rsidRPr="001B268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Утвердить </w:t>
      </w:r>
      <w:r w:rsidRPr="001B2687">
        <w:rPr>
          <w:rFonts w:ascii="Times New Roman" w:hAnsi="Times New Roman" w:cs="Times New Roman"/>
          <w:b w:val="0"/>
          <w:sz w:val="24"/>
          <w:szCs w:val="24"/>
        </w:rPr>
        <w:t xml:space="preserve">Программу </w:t>
      </w:r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профилактики рисков причинения вреда (ущерба) охраняемым </w:t>
      </w:r>
      <w:r w:rsidR="000A63BA"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</w:t>
      </w:r>
      <w:proofErr w:type="gramStart"/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законом </w:t>
      </w:r>
      <w:r w:rsidR="000A63BA"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ценностям</w:t>
      </w:r>
      <w:proofErr w:type="gramEnd"/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в сфере</w:t>
      </w:r>
      <w:r w:rsidRPr="001B26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жилищного контроля на территории </w:t>
      </w:r>
      <w:r w:rsidRPr="001B26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муниципального образования</w:t>
      </w:r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Чарковский  сельсовет</w:t>
      </w:r>
      <w:r w:rsidRPr="001B26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на 2023</w:t>
      </w:r>
      <w:r w:rsidR="000A63BA"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1B2687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год согласно приложению.</w:t>
      </w:r>
    </w:p>
    <w:p w:rsidR="000F4E48" w:rsidRPr="001B2687" w:rsidRDefault="005D7082" w:rsidP="000A63B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 Признать утратившим силу следующее постановление Администрации Чарковского сельсовета:</w:t>
      </w:r>
    </w:p>
    <w:p w:rsidR="005D7082" w:rsidRPr="001B2687" w:rsidRDefault="000A63BA" w:rsidP="005D70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1) </w:t>
      </w:r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16.11.2021г. № 60-п «Об утверждении Программы профилактики рисков причинения вреда (ущерба) охраняемым законом ценностям при осуществлении муниципального контроля  </w:t>
      </w:r>
      <w:r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в сфере муниципального </w:t>
      </w:r>
      <w:proofErr w:type="gramStart"/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жилищного </w:t>
      </w:r>
      <w:r w:rsidR="00707006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контроля</w:t>
      </w:r>
      <w:proofErr w:type="gramEnd"/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муниципального </w:t>
      </w:r>
      <w:r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1B268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образования  Чарковский сельсовета на 2022 год и плановый период 2023-2024гг.»</w:t>
      </w:r>
    </w:p>
    <w:p w:rsidR="005D7082" w:rsidRPr="001B2687" w:rsidRDefault="005D7082" w:rsidP="005D7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8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 на официальном сайте Администрации Чарковского сельсовета в сети «Интернет».</w:t>
      </w:r>
    </w:p>
    <w:p w:rsidR="005D7082" w:rsidRPr="001B2687" w:rsidRDefault="005D7082" w:rsidP="005D7082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B2687">
        <w:rPr>
          <w:rFonts w:ascii="Times New Roman" w:hAnsi="Times New Roman" w:cs="Times New Roman"/>
          <w:sz w:val="24"/>
          <w:szCs w:val="24"/>
        </w:rPr>
        <w:t>4.</w:t>
      </w:r>
      <w:r w:rsidR="00707006" w:rsidRPr="001B2687">
        <w:rPr>
          <w:rFonts w:ascii="Times New Roman" w:hAnsi="Times New Roman" w:cs="Times New Roman"/>
          <w:sz w:val="24"/>
          <w:szCs w:val="24"/>
        </w:rPr>
        <w:t xml:space="preserve"> </w:t>
      </w:r>
      <w:r w:rsidRPr="001B268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D7082" w:rsidRPr="001B2687" w:rsidRDefault="005D7082" w:rsidP="005D7082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6102F2" w:rsidRPr="001B2687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3987" w:rsidRPr="001B2687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Алексеенко</w:t>
      </w:r>
      <w:r w:rsidR="009E3987" w:rsidRPr="001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E48" w:rsidRPr="009E3987" w:rsidRDefault="000F4E48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820A4" w:rsidRDefault="005820A4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E3987" w:rsidRPr="006102F2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0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постановлением</w:t>
      </w:r>
      <w:r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5848CB"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6102F2"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дминистрации Чарковского</w:t>
      </w:r>
      <w:r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</w:t>
      </w:r>
    </w:p>
    <w:p w:rsidR="00ED3DB5" w:rsidRPr="009158F8" w:rsidRDefault="006102F2" w:rsidP="009158F8">
      <w:pPr>
        <w:pStyle w:val="ConsPlusTitle"/>
        <w:spacing w:line="276" w:lineRule="auto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102F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32DC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05.12.2022 </w:t>
      </w:r>
      <w:r w:rsidR="000F4E4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№</w:t>
      </w:r>
      <w:r w:rsidR="00232DC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84-п</w:t>
      </w:r>
    </w:p>
    <w:p w:rsidR="0053089B" w:rsidRPr="005E6432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32">
        <w:rPr>
          <w:rFonts w:ascii="Times New Roman" w:hAnsi="Times New Roman" w:cs="Times New Roman"/>
          <w:sz w:val="24"/>
          <w:szCs w:val="24"/>
        </w:rPr>
        <w:t>Программа</w:t>
      </w:r>
    </w:p>
    <w:p w:rsidR="001D5596" w:rsidRPr="005E6432" w:rsidRDefault="00764CAD" w:rsidP="002111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2111C7" w:rsidRPr="005E6432">
        <w:rPr>
          <w:rFonts w:ascii="Times New Roman" w:hAnsi="Times New Roman" w:cs="Times New Roman"/>
          <w:sz w:val="24"/>
          <w:szCs w:val="24"/>
        </w:rPr>
        <w:t xml:space="preserve"> </w:t>
      </w:r>
      <w:r w:rsidR="0053089B" w:rsidRPr="005E6432">
        <w:rPr>
          <w:rFonts w:ascii="Times New Roman" w:hAnsi="Times New Roman" w:cs="Times New Roman"/>
          <w:sz w:val="24"/>
          <w:szCs w:val="24"/>
        </w:rPr>
        <w:t xml:space="preserve"> </w:t>
      </w:r>
      <w:r w:rsidR="00ED3DB5" w:rsidRPr="005E6432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2111C7" w:rsidRPr="005E6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B" w:rsidRPr="005E6432">
        <w:rPr>
          <w:rFonts w:ascii="Times New Roman" w:hAnsi="Times New Roman" w:cs="Times New Roman"/>
          <w:sz w:val="24"/>
          <w:szCs w:val="24"/>
        </w:rPr>
        <w:t>муниципального  контроля</w:t>
      </w:r>
      <w:proofErr w:type="gramEnd"/>
      <w:r w:rsidR="001D5596" w:rsidRPr="005E6432">
        <w:rPr>
          <w:rFonts w:ascii="Times New Roman" w:hAnsi="Times New Roman" w:cs="Times New Roman"/>
          <w:sz w:val="24"/>
          <w:szCs w:val="24"/>
        </w:rPr>
        <w:t xml:space="preserve"> в сфере муниципального жилищного контроля</w:t>
      </w:r>
      <w:r w:rsidR="002111C7" w:rsidRPr="005E643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Чарковский сельсовет </w:t>
      </w:r>
    </w:p>
    <w:p w:rsidR="0053089B" w:rsidRPr="005E6432" w:rsidRDefault="001D5596" w:rsidP="002111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32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53089B" w:rsidRPr="001B2687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1B2687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B26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3089B" w:rsidRPr="001B2687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26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1B26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1B26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1B26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1B26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1B26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1B26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1B26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1B26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1B26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2111C7" w:rsidRPr="001B2687">
        <w:rPr>
          <w:rFonts w:ascii="Times New Roman" w:hAnsi="Times New Roman" w:cs="Times New Roman"/>
          <w:sz w:val="26"/>
          <w:szCs w:val="26"/>
        </w:rPr>
        <w:t>3</w:t>
      </w:r>
      <w:r w:rsidRPr="001B2687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2"/>
    </w:p>
    <w:p w:rsidR="0053089B" w:rsidRPr="001B26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r w:rsidRPr="001B2687">
        <w:rPr>
          <w:b/>
          <w:sz w:val="26"/>
          <w:szCs w:val="26"/>
        </w:rPr>
        <w:t>II. Цели Программы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 w:rsidRPr="001B26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1B2687" w:rsidRDefault="002111C7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 xml:space="preserve">- </w:t>
      </w:r>
      <w:r w:rsidR="0053089B" w:rsidRPr="001B2687">
        <w:rPr>
          <w:rFonts w:ascii="Times New Roman" w:hAnsi="Times New Roman" w:cs="Times New Roman"/>
          <w:sz w:val="26"/>
          <w:szCs w:val="26"/>
        </w:rPr>
        <w:t>формирование единого подхода к организации и проведению профилактических мероприятий;</w:t>
      </w:r>
    </w:p>
    <w:bookmarkEnd w:id="4"/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lastRenderedPageBreak/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9A4D51" w:rsidRPr="001B2687" w:rsidRDefault="0053089B" w:rsidP="001D5596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5" w:name="sub_1300"/>
      <w:r w:rsidRPr="001B2687">
        <w:rPr>
          <w:b/>
          <w:sz w:val="26"/>
          <w:szCs w:val="26"/>
        </w:rPr>
        <w:t>III. Задачи Программы</w:t>
      </w:r>
    </w:p>
    <w:bookmarkEnd w:id="5"/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53089B" w:rsidRPr="001B2687" w:rsidRDefault="0053089B" w:rsidP="000F6D98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6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1B26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1B26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Pr="001B2687" w:rsidRDefault="0094067F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bookmarkStart w:id="7" w:name="sub_1150"/>
      <w:r w:rsidRPr="001B2687">
        <w:rPr>
          <w:b/>
          <w:bCs/>
          <w:color w:val="26282F"/>
          <w:sz w:val="26"/>
          <w:szCs w:val="26"/>
        </w:rPr>
        <w:t>V</w:t>
      </w:r>
      <w:r w:rsidR="0053089B" w:rsidRPr="001B26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bookmarkEnd w:id="7"/>
    <w:p w:rsidR="0053089B" w:rsidRPr="001B26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6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1B26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1B26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="005848CB" w:rsidRPr="001B2687">
        <w:rPr>
          <w:rFonts w:ascii="Times New Roman" w:hAnsi="Times New Roman" w:cs="Times New Roman"/>
          <w:sz w:val="26"/>
          <w:szCs w:val="26"/>
        </w:rPr>
        <w:t xml:space="preserve"> местного са</w:t>
      </w:r>
      <w:r w:rsidR="006441AD" w:rsidRPr="001B2687">
        <w:rPr>
          <w:rFonts w:ascii="Times New Roman" w:hAnsi="Times New Roman" w:cs="Times New Roman"/>
          <w:sz w:val="26"/>
          <w:szCs w:val="26"/>
        </w:rPr>
        <w:t>моуправления</w:t>
      </w:r>
      <w:r w:rsidR="006441AD">
        <w:rPr>
          <w:rFonts w:ascii="Times New Roman" w:hAnsi="Times New Roman" w:cs="Times New Roman"/>
          <w:sz w:val="26"/>
          <w:szCs w:val="26"/>
        </w:rPr>
        <w:t xml:space="preserve"> 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</w:t>
      </w:r>
      <w:r w:rsidRPr="009E3987">
        <w:rPr>
          <w:rFonts w:ascii="Times New Roman" w:hAnsi="Times New Roman" w:cs="Times New Roman"/>
          <w:sz w:val="26"/>
          <w:szCs w:val="26"/>
        </w:rPr>
        <w:lastRenderedPageBreak/>
        <w:t>акта для просмотра в форматах, доступных для скачивания, а также их актуализация.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9E3987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C16804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5"/>
      <w:bookmarkEnd w:id="10"/>
      <w:r w:rsidRPr="009E3987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1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848C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61"/>
      <w:bookmarkEnd w:id="12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</w:t>
      </w:r>
      <w:bookmarkStart w:id="14" w:name="sub_1162"/>
      <w:bookmarkEnd w:id="13"/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3"/>
      <w:bookmarkEnd w:id="14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7D0" w:rsidRDefault="00BB77D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58F8" w:rsidRDefault="009158F8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58F8" w:rsidRDefault="009158F8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58F8" w:rsidRPr="009E3987" w:rsidRDefault="009158F8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9E3987" w:rsidTr="000F6D98">
        <w:tc>
          <w:tcPr>
            <w:tcW w:w="4109" w:type="dxa"/>
            <w:shd w:val="clear" w:color="auto" w:fill="auto"/>
          </w:tcPr>
          <w:p w:rsidR="0053089B" w:rsidRPr="009E3987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6441AD" w:rsidRPr="009E3987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6441AD" w:rsidRDefault="001D5596" w:rsidP="001D55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Программе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1A93" w:rsidRDefault="002C1A93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  <w:bookmarkStart w:id="16" w:name="_GoBack"/>
      <w:bookmarkEnd w:id="16"/>
      <w:r w:rsidRPr="009E3987">
        <w:rPr>
          <w:rFonts w:ascii="Times New Roman" w:hAnsi="Times New Roman"/>
          <w:b/>
          <w:sz w:val="26"/>
          <w:szCs w:val="26"/>
        </w:rPr>
        <w:t>План</w:t>
      </w:r>
    </w:p>
    <w:p w:rsidR="001A347F" w:rsidRPr="009E3987" w:rsidRDefault="0053089B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2111C7">
        <w:rPr>
          <w:rFonts w:ascii="Times New Roman" w:hAnsi="Times New Roman" w:cs="Times New Roman"/>
          <w:bCs/>
          <w:color w:val="26282F"/>
          <w:sz w:val="26"/>
          <w:szCs w:val="26"/>
        </w:rPr>
        <w:t>3</w:t>
      </w:r>
      <w:r w:rsidR="002111C7">
        <w:rPr>
          <w:rFonts w:ascii="Times New Roman" w:hAnsi="Times New Roman" w:cs="Times New Roman"/>
          <w:sz w:val="26"/>
          <w:szCs w:val="26"/>
        </w:rPr>
        <w:t>год</w:t>
      </w:r>
    </w:p>
    <w:p w:rsidR="00836979" w:rsidRDefault="00836979" w:rsidP="002C1A9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C1A93" w:rsidRPr="009E3987" w:rsidRDefault="002C1A93" w:rsidP="002C1A9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5"/>
        <w:gridCol w:w="4284"/>
        <w:gridCol w:w="169"/>
        <w:gridCol w:w="1674"/>
        <w:gridCol w:w="2517"/>
        <w:gridCol w:w="35"/>
      </w:tblGrid>
      <w:tr w:rsidR="0053089B" w:rsidRPr="009E3987" w:rsidTr="00AD76FA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AD76F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6441A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), размещенных 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 официальном сайте </w:t>
            </w:r>
            <w:r w:rsidR="00FB204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441A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Чарковского </w:t>
            </w:r>
            <w:r w:rsidR="00FB204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AD76FA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6441A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Чарковского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AD76FA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BB77D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разъяснение порядка и процедур 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осуществления муниципальной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AD76F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836979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случае изменения обязательных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требований-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подготовка и опубликование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разъяснения                          о содержании новых 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НПА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устанавливающих 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же рекомендаций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проведении необходим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ых организационных, технических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ятий, направленных на внедрение и обеспечение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соблюдения обязательных требований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 течение 30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дней после внесения изменений                       в НПА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Должностное лицо,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уполномоченное на организацию    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AD76FA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D5449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</w:t>
            </w:r>
            <w:r w:rsidR="005820A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сфере деятельности муниципального жилищного контроля и размещение на официальном сайте орган</w:t>
            </w:r>
            <w:r w:rsidR="00D5449C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местного самоуправления </w:t>
            </w:r>
            <w:r w:rsidR="00836979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Чарковского</w:t>
            </w:r>
            <w:r w:rsidR="00D5449C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AD76FA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D5449C" w:rsidP="00C51D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предостережений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допустимости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нарушения 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бязательных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требований                                     в соответствии с частями 5-7 статьи 8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.2 Федерального закона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26.12.2008 № 294-ФЗ «О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защите прав юридических 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лиц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ииндивидуальных предпринимателей при осуществлении государственного контроля(надзора)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ных</w:t>
            </w:r>
            <w:proofErr w:type="spellEnd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законодатель </w:t>
            </w:r>
            <w:proofErr w:type="spellStart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60AD3" w:rsidRPr="009E3987" w:rsidTr="00AD76FA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79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AD76F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Размещение на официальном сайте органа местно</w:t>
            </w:r>
            <w:r w:rsid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 самоуправления Чарковского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AD76F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2023 год,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BF11EF">
            <w:pPr>
              <w:pStyle w:val="ConsPlusTitle"/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и осуществление</w:t>
            </w:r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</w:t>
            </w:r>
            <w:proofErr w:type="spellEnd"/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контроля</w:t>
            </w:r>
          </w:p>
        </w:tc>
      </w:tr>
      <w:tr w:rsidR="00AD76FA" w:rsidRPr="009E3987" w:rsidTr="00A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103" w:type="dxa"/>
          <w:wAfter w:w="35" w:type="dxa"/>
        </w:trPr>
        <w:tc>
          <w:tcPr>
            <w:tcW w:w="4453" w:type="dxa"/>
            <w:gridSpan w:val="2"/>
            <w:shd w:val="clear" w:color="auto" w:fill="auto"/>
          </w:tcPr>
          <w:p w:rsidR="00AD76FA" w:rsidRPr="009E3987" w:rsidRDefault="00AD76FA" w:rsidP="00FA09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  <w:gridSpan w:val="2"/>
            <w:shd w:val="clear" w:color="auto" w:fill="auto"/>
          </w:tcPr>
          <w:p w:rsidR="002A0157" w:rsidRDefault="002A0157" w:rsidP="00FA0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FA0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FA0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6FA" w:rsidRDefault="00AD76FA" w:rsidP="002A0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A0157">
              <w:rPr>
                <w:rFonts w:ascii="Times New Roman" w:hAnsi="Times New Roman" w:cs="Times New Roman"/>
                <w:sz w:val="26"/>
                <w:szCs w:val="26"/>
              </w:rPr>
              <w:t xml:space="preserve">к программе </w:t>
            </w:r>
          </w:p>
          <w:p w:rsidR="002A0157" w:rsidRPr="009E3987" w:rsidRDefault="002A0157" w:rsidP="002A0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76FA" w:rsidRPr="00236C25" w:rsidRDefault="00AD76FA" w:rsidP="00AD76FA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AD76FA" w:rsidRPr="009E3987" w:rsidRDefault="00AD76FA" w:rsidP="00AD76FA">
      <w:pPr>
        <w:pStyle w:val="a6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AD76FA" w:rsidRPr="009E3987" w:rsidRDefault="00232DC9" w:rsidP="00AD76FA">
      <w:pPr>
        <w:pStyle w:val="a6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Отчетные показатели</w:t>
      </w:r>
      <w:r w:rsidR="00AD76FA" w:rsidRPr="009E3987">
        <w:rPr>
          <w:rFonts w:ascii="Times New Roman" w:hAnsi="Times New Roman"/>
          <w:sz w:val="26"/>
          <w:szCs w:val="26"/>
        </w:rPr>
        <w:t xml:space="preserve"> деятельности органа муниципального </w:t>
      </w:r>
    </w:p>
    <w:p w:rsidR="00AD76FA" w:rsidRPr="009E3987" w:rsidRDefault="00AD76FA" w:rsidP="00AD76FA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</w:t>
      </w:r>
      <w:r>
        <w:rPr>
          <w:rFonts w:ascii="Times New Roman" w:hAnsi="Times New Roman"/>
          <w:sz w:val="26"/>
          <w:szCs w:val="26"/>
        </w:rPr>
        <w:t>филактических мероприятий в 2022</w:t>
      </w:r>
      <w:r w:rsidRPr="009E3987">
        <w:rPr>
          <w:rFonts w:ascii="Times New Roman" w:hAnsi="Times New Roman"/>
          <w:sz w:val="26"/>
          <w:szCs w:val="26"/>
        </w:rPr>
        <w:t xml:space="preserve"> году</w:t>
      </w:r>
    </w:p>
    <w:p w:rsidR="00AD76FA" w:rsidRPr="009E3987" w:rsidRDefault="00AD76FA" w:rsidP="00AD76FA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AD76FA" w:rsidRPr="009E3987" w:rsidTr="00FA09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AD76FA" w:rsidRPr="009E3987" w:rsidTr="00FA09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A" w:rsidRPr="009E3987" w:rsidRDefault="00AD76FA" w:rsidP="00FA099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Чарковский сельсовет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</w:t>
            </w: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о 31.12.202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76FA" w:rsidRPr="009E3987" w:rsidTr="00FA09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</w:t>
            </w: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о 31.12.202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089B" w:rsidRDefault="0053089B" w:rsidP="00AD76F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D76FA" w:rsidRDefault="00AD76FA" w:rsidP="00AD76F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D76FA" w:rsidRPr="00AD76FA" w:rsidRDefault="00AD76FA" w:rsidP="00AD76F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4211"/>
      </w:tblGrid>
      <w:tr w:rsidR="0053089B" w:rsidRPr="009E3987" w:rsidTr="0053089B">
        <w:tc>
          <w:tcPr>
            <w:tcW w:w="5144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shd w:val="clear" w:color="auto" w:fill="auto"/>
          </w:tcPr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Pr="009E3987" w:rsidRDefault="002A0157" w:rsidP="002A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gramStart"/>
            <w:r w:rsidR="00AD76F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236C25" w:rsidRDefault="0053089B" w:rsidP="002A015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3089B" w:rsidRPr="009E3987" w:rsidRDefault="002A0157" w:rsidP="000F6D98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Отчетные показатели</w:t>
      </w:r>
      <w:r w:rsidR="0053089B" w:rsidRPr="009E3987">
        <w:rPr>
          <w:sz w:val="26"/>
          <w:szCs w:val="26"/>
        </w:rPr>
        <w:t xml:space="preserve"> деятельности органа муниципального жилищного контроля по достижению показателей эффективности профилактических мероприятий на 202</w:t>
      </w:r>
      <w:r w:rsidR="00C01D31" w:rsidRPr="009E3987">
        <w:rPr>
          <w:sz w:val="26"/>
          <w:szCs w:val="26"/>
        </w:rPr>
        <w:t>3</w:t>
      </w:r>
      <w:r w:rsidR="00AD76FA">
        <w:rPr>
          <w:sz w:val="26"/>
          <w:szCs w:val="26"/>
        </w:rPr>
        <w:t xml:space="preserve"> год</w:t>
      </w:r>
    </w:p>
    <w:p w:rsidR="0053089B" w:rsidRPr="009E3987" w:rsidRDefault="0053089B" w:rsidP="000F6D98">
      <w:pPr>
        <w:pStyle w:val="Default"/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6"/>
        <w:gridCol w:w="1498"/>
        <w:gridCol w:w="1433"/>
        <w:gridCol w:w="1945"/>
      </w:tblGrid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9E398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                      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Расцветовский сельсовет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AD76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a4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53089B" w:rsidRPr="009E3987" w:rsidRDefault="0053089B" w:rsidP="000F6D98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089B" w:rsidRPr="009E3987" w:rsidSect="009E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2316F"/>
    <w:rsid w:val="0007274F"/>
    <w:rsid w:val="000745E7"/>
    <w:rsid w:val="000A63BA"/>
    <w:rsid w:val="000A64B2"/>
    <w:rsid w:val="000F4E48"/>
    <w:rsid w:val="000F6D98"/>
    <w:rsid w:val="001A347F"/>
    <w:rsid w:val="001B2687"/>
    <w:rsid w:val="001C09E8"/>
    <w:rsid w:val="001D3C9F"/>
    <w:rsid w:val="001D5596"/>
    <w:rsid w:val="002111C7"/>
    <w:rsid w:val="002302E1"/>
    <w:rsid w:val="00232DC9"/>
    <w:rsid w:val="00236C25"/>
    <w:rsid w:val="002A0157"/>
    <w:rsid w:val="002C1A93"/>
    <w:rsid w:val="00335C3E"/>
    <w:rsid w:val="00340425"/>
    <w:rsid w:val="0053089B"/>
    <w:rsid w:val="00574CB5"/>
    <w:rsid w:val="005820A4"/>
    <w:rsid w:val="005848CB"/>
    <w:rsid w:val="005D7082"/>
    <w:rsid w:val="005E6432"/>
    <w:rsid w:val="00605B28"/>
    <w:rsid w:val="006102F2"/>
    <w:rsid w:val="006441AD"/>
    <w:rsid w:val="00661CF1"/>
    <w:rsid w:val="006C4B8E"/>
    <w:rsid w:val="00707006"/>
    <w:rsid w:val="00764CAD"/>
    <w:rsid w:val="007E1D29"/>
    <w:rsid w:val="00836979"/>
    <w:rsid w:val="00860AD3"/>
    <w:rsid w:val="00867172"/>
    <w:rsid w:val="008D6577"/>
    <w:rsid w:val="009158F8"/>
    <w:rsid w:val="0094067F"/>
    <w:rsid w:val="00947ABA"/>
    <w:rsid w:val="009A4D51"/>
    <w:rsid w:val="009E3987"/>
    <w:rsid w:val="00AC47C2"/>
    <w:rsid w:val="00AD76FA"/>
    <w:rsid w:val="00B72E00"/>
    <w:rsid w:val="00B81BD1"/>
    <w:rsid w:val="00BB77D0"/>
    <w:rsid w:val="00BF11EF"/>
    <w:rsid w:val="00C01D31"/>
    <w:rsid w:val="00C16804"/>
    <w:rsid w:val="00C40527"/>
    <w:rsid w:val="00C51DF5"/>
    <w:rsid w:val="00C51EA9"/>
    <w:rsid w:val="00CF200B"/>
    <w:rsid w:val="00D5449C"/>
    <w:rsid w:val="00E21FEC"/>
    <w:rsid w:val="00ED3DB5"/>
    <w:rsid w:val="00FB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818A"/>
  <w15:docId w15:val="{6413A18D-390C-45E8-9A65-8DA4E61F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27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8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7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70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PC1</cp:lastModifiedBy>
  <cp:revision>38</cp:revision>
  <cp:lastPrinted>2022-12-16T06:42:00Z</cp:lastPrinted>
  <dcterms:created xsi:type="dcterms:W3CDTF">2021-09-30T12:30:00Z</dcterms:created>
  <dcterms:modified xsi:type="dcterms:W3CDTF">2022-12-16T06:45:00Z</dcterms:modified>
</cp:coreProperties>
</file>