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2E83" w14:textId="77777777" w:rsidR="008D331E" w:rsidRDefault="008D331E" w:rsidP="008D331E">
      <w:pPr>
        <w:jc w:val="center"/>
        <w:rPr>
          <w:b/>
        </w:rPr>
      </w:pPr>
      <w:bookmarkStart w:id="0" w:name="_GoBack"/>
      <w:bookmarkEnd w:id="0"/>
      <w:r>
        <w:rPr>
          <w:b/>
        </w:rPr>
        <w:t>ПРОЕКТ РЕШЕНИЯ</w:t>
      </w:r>
    </w:p>
    <w:p w14:paraId="78BD2D88" w14:textId="77777777" w:rsidR="008D331E" w:rsidRDefault="008D331E" w:rsidP="008D331E">
      <w:pPr>
        <w:jc w:val="center"/>
        <w:rPr>
          <w:b/>
          <w:sz w:val="26"/>
          <w:szCs w:val="26"/>
        </w:rPr>
      </w:pPr>
      <w:r>
        <w:rPr>
          <w:b/>
        </w:rPr>
        <w:t>(</w:t>
      </w:r>
      <w:r>
        <w:rPr>
          <w:b/>
          <w:sz w:val="26"/>
          <w:szCs w:val="26"/>
        </w:rPr>
        <w:t>Предложения и замечания принимаются до 28.01.2022)</w:t>
      </w:r>
    </w:p>
    <w:p w14:paraId="0C88A15C" w14:textId="77777777" w:rsidR="008D331E" w:rsidRDefault="008D331E" w:rsidP="008D331E">
      <w:pPr>
        <w:rPr>
          <w:sz w:val="26"/>
          <w:szCs w:val="26"/>
        </w:rPr>
      </w:pPr>
    </w:p>
    <w:p w14:paraId="70A31013" w14:textId="77777777" w:rsidR="008D331E" w:rsidRDefault="008D331E" w:rsidP="008D331E">
      <w:pPr>
        <w:autoSpaceDE w:val="0"/>
        <w:autoSpaceDN w:val="0"/>
        <w:adjustRightInd w:val="0"/>
        <w:rPr>
          <w:bCs/>
          <w:sz w:val="26"/>
          <w:szCs w:val="26"/>
        </w:rPr>
      </w:pPr>
      <w:r>
        <w:rPr>
          <w:bCs/>
          <w:sz w:val="26"/>
          <w:szCs w:val="26"/>
        </w:rPr>
        <w:t xml:space="preserve">от                                                            </w:t>
      </w:r>
      <w:proofErr w:type="spellStart"/>
      <w:r>
        <w:rPr>
          <w:bCs/>
          <w:sz w:val="26"/>
          <w:szCs w:val="26"/>
        </w:rPr>
        <w:t>аал</w:t>
      </w:r>
      <w:proofErr w:type="spellEnd"/>
      <w:r>
        <w:rPr>
          <w:bCs/>
          <w:sz w:val="26"/>
          <w:szCs w:val="26"/>
        </w:rPr>
        <w:t xml:space="preserve"> </w:t>
      </w:r>
      <w:proofErr w:type="spellStart"/>
      <w:r>
        <w:rPr>
          <w:bCs/>
          <w:sz w:val="26"/>
          <w:szCs w:val="26"/>
        </w:rPr>
        <w:t>Чарков</w:t>
      </w:r>
      <w:proofErr w:type="spellEnd"/>
      <w:r>
        <w:rPr>
          <w:bCs/>
          <w:sz w:val="26"/>
          <w:szCs w:val="26"/>
        </w:rPr>
        <w:t xml:space="preserve">    </w:t>
      </w:r>
      <w:r>
        <w:rPr>
          <w:bCs/>
          <w:sz w:val="26"/>
          <w:szCs w:val="26"/>
        </w:rPr>
        <w:tab/>
      </w:r>
      <w:r>
        <w:rPr>
          <w:b/>
          <w:bCs/>
          <w:sz w:val="26"/>
          <w:szCs w:val="26"/>
        </w:rPr>
        <w:tab/>
      </w:r>
      <w:r>
        <w:rPr>
          <w:b/>
          <w:bCs/>
          <w:sz w:val="26"/>
          <w:szCs w:val="26"/>
        </w:rPr>
        <w:tab/>
      </w:r>
      <w:r>
        <w:rPr>
          <w:bCs/>
          <w:sz w:val="26"/>
          <w:szCs w:val="26"/>
        </w:rPr>
        <w:t xml:space="preserve">                         № </w:t>
      </w:r>
    </w:p>
    <w:p w14:paraId="525261B8" w14:textId="12820368" w:rsidR="00F12C76" w:rsidRDefault="00F12C76" w:rsidP="006C0B77">
      <w:pPr>
        <w:ind w:firstLine="709"/>
        <w:jc w:val="both"/>
        <w:rPr>
          <w:sz w:val="26"/>
          <w:szCs w:val="26"/>
        </w:rPr>
      </w:pPr>
    </w:p>
    <w:p w14:paraId="20C960DC" w14:textId="77777777" w:rsidR="008D331E" w:rsidRPr="00285E63" w:rsidRDefault="008D331E" w:rsidP="006C0B77">
      <w:pPr>
        <w:ind w:firstLine="709"/>
        <w:jc w:val="both"/>
        <w:rPr>
          <w:sz w:val="26"/>
          <w:szCs w:val="26"/>
        </w:rPr>
      </w:pPr>
    </w:p>
    <w:p w14:paraId="09F569D3" w14:textId="77777777" w:rsidR="00B47A17" w:rsidRDefault="00B47A17" w:rsidP="00B47A17">
      <w:pPr>
        <w:pStyle w:val="ConsTitle"/>
        <w:widowControl/>
        <w:ind w:right="0" w:firstLine="540"/>
        <w:jc w:val="center"/>
        <w:rPr>
          <w:rStyle w:val="a6"/>
          <w:rFonts w:ascii="Times New Roman" w:hAnsi="Times New Roman" w:cs="Times New Roman"/>
          <w:sz w:val="26"/>
          <w:szCs w:val="26"/>
          <w:lang w:val="ru-RU"/>
        </w:rPr>
      </w:pPr>
      <w:r>
        <w:rPr>
          <w:rFonts w:ascii="Times New Roman" w:hAnsi="Times New Roman" w:cs="Times New Roman"/>
          <w:iCs/>
          <w:sz w:val="26"/>
          <w:szCs w:val="26"/>
        </w:rPr>
        <w:t xml:space="preserve">О внесении изменений в решение Совета депутатов </w:t>
      </w:r>
      <w:proofErr w:type="spellStart"/>
      <w:r>
        <w:rPr>
          <w:rFonts w:ascii="Times New Roman" w:hAnsi="Times New Roman" w:cs="Times New Roman"/>
          <w:iCs/>
          <w:sz w:val="26"/>
          <w:szCs w:val="26"/>
        </w:rPr>
        <w:t>Чарковского</w:t>
      </w:r>
      <w:proofErr w:type="spellEnd"/>
      <w:r>
        <w:rPr>
          <w:rFonts w:ascii="Times New Roman" w:hAnsi="Times New Roman" w:cs="Times New Roman"/>
          <w:iCs/>
          <w:sz w:val="26"/>
          <w:szCs w:val="26"/>
        </w:rPr>
        <w:t xml:space="preserve"> сельсовета от 07.04.2017 № 11/3 </w:t>
      </w:r>
      <w:bookmarkStart w:id="1" w:name="_Hlk75250251"/>
      <w:r>
        <w:rPr>
          <w:rFonts w:ascii="Times New Roman" w:hAnsi="Times New Roman" w:cs="Times New Roman"/>
          <w:iCs/>
          <w:sz w:val="26"/>
          <w:szCs w:val="26"/>
        </w:rPr>
        <w:t xml:space="preserve">«Об утверждении Положения «Об оплате труда муниципальных служащих </w:t>
      </w:r>
      <w:proofErr w:type="spellStart"/>
      <w:r>
        <w:rPr>
          <w:rFonts w:ascii="Times New Roman" w:hAnsi="Times New Roman" w:cs="Times New Roman"/>
          <w:iCs/>
          <w:sz w:val="26"/>
          <w:szCs w:val="26"/>
        </w:rPr>
        <w:t>Чарковского</w:t>
      </w:r>
      <w:proofErr w:type="spellEnd"/>
      <w:r>
        <w:rPr>
          <w:rFonts w:ascii="Times New Roman" w:hAnsi="Times New Roman" w:cs="Times New Roman"/>
          <w:iCs/>
          <w:sz w:val="26"/>
          <w:szCs w:val="26"/>
        </w:rPr>
        <w:t xml:space="preserve"> сельсовета»</w:t>
      </w:r>
      <w:bookmarkEnd w:id="1"/>
    </w:p>
    <w:p w14:paraId="634A38A7" w14:textId="77777777" w:rsidR="00B47A17" w:rsidRDefault="00B47A17" w:rsidP="00B47A17">
      <w:pPr>
        <w:suppressAutoHyphens/>
        <w:jc w:val="both"/>
        <w:rPr>
          <w:sz w:val="26"/>
          <w:szCs w:val="26"/>
        </w:rPr>
      </w:pPr>
    </w:p>
    <w:p w14:paraId="316C4EC3" w14:textId="5D71811B" w:rsidR="00B47A17" w:rsidRDefault="00B47A17" w:rsidP="00B47A17">
      <w:pPr>
        <w:suppressAutoHyphens/>
        <w:jc w:val="both"/>
        <w:rPr>
          <w:sz w:val="26"/>
          <w:szCs w:val="26"/>
        </w:rPr>
      </w:pPr>
      <w:r>
        <w:rPr>
          <w:sz w:val="26"/>
          <w:szCs w:val="26"/>
        </w:rPr>
        <w:t xml:space="preserve">          В соответствии со статьей 53 Федерального закона от 06.10.2003 № 131-ФЗ «Об общих принципах организации местного самоуправления в Российской Федерации» (с последующими изменениями), статьями 86, 136 Бюджетного кодекса Российской Федерации, статьями 135, 191 Трудового кодекса Российской Федерации, статьей 22 Федерального закона от 02.03.2007 № 25-ФЗ «О муниципальной службе в Российской Федерации», статьей 9 Закона Республики Хакасия от 06.07.2007 № 39-ЗРХ «О муниципальной службе в Республике Хакасия», </w:t>
      </w:r>
      <w:r w:rsidR="00707C08">
        <w:rPr>
          <w:sz w:val="26"/>
          <w:szCs w:val="26"/>
        </w:rPr>
        <w:t>в соответствии с постановлением Правительства Республики Хакасия от 27.04.2010 №210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Республике Хакасия»,</w:t>
      </w:r>
      <w:r>
        <w:rPr>
          <w:sz w:val="26"/>
          <w:szCs w:val="26"/>
        </w:rPr>
        <w:t xml:space="preserve"> Устава муниципального образования </w:t>
      </w:r>
      <w:proofErr w:type="spellStart"/>
      <w:r>
        <w:rPr>
          <w:sz w:val="26"/>
          <w:szCs w:val="26"/>
        </w:rPr>
        <w:t>Чарковский</w:t>
      </w:r>
      <w:proofErr w:type="spellEnd"/>
      <w:r>
        <w:rPr>
          <w:sz w:val="26"/>
          <w:szCs w:val="26"/>
        </w:rPr>
        <w:t xml:space="preserve"> сельсовет,</w:t>
      </w:r>
    </w:p>
    <w:p w14:paraId="23165E7E" w14:textId="77777777" w:rsidR="00B47A17" w:rsidRDefault="00B47A17" w:rsidP="00B439CC">
      <w:pPr>
        <w:suppressAutoHyphens/>
        <w:jc w:val="both"/>
        <w:rPr>
          <w:sz w:val="26"/>
          <w:szCs w:val="26"/>
        </w:rPr>
      </w:pPr>
      <w:r>
        <w:rPr>
          <w:sz w:val="26"/>
          <w:szCs w:val="26"/>
        </w:rPr>
        <w:t xml:space="preserve">          Совет депутатов </w:t>
      </w:r>
      <w:proofErr w:type="spellStart"/>
      <w:r>
        <w:rPr>
          <w:sz w:val="26"/>
          <w:szCs w:val="26"/>
        </w:rPr>
        <w:t>Чарковского</w:t>
      </w:r>
      <w:proofErr w:type="spellEnd"/>
      <w:r>
        <w:rPr>
          <w:sz w:val="26"/>
          <w:szCs w:val="26"/>
        </w:rPr>
        <w:t xml:space="preserve"> сельсовета Усть-Абаканского района Республики Хакасия</w:t>
      </w:r>
    </w:p>
    <w:p w14:paraId="2C33BE79" w14:textId="77777777" w:rsidR="00B47A17" w:rsidRDefault="00B47A17" w:rsidP="00B439CC">
      <w:pPr>
        <w:jc w:val="both"/>
        <w:rPr>
          <w:b/>
          <w:sz w:val="26"/>
          <w:szCs w:val="26"/>
        </w:rPr>
      </w:pPr>
    </w:p>
    <w:p w14:paraId="581EF25C" w14:textId="77777777" w:rsidR="00B47A17" w:rsidRDefault="00B47A17" w:rsidP="00B439CC">
      <w:pPr>
        <w:jc w:val="both"/>
        <w:rPr>
          <w:b/>
          <w:sz w:val="26"/>
          <w:szCs w:val="26"/>
        </w:rPr>
      </w:pPr>
      <w:r>
        <w:rPr>
          <w:b/>
          <w:sz w:val="26"/>
          <w:szCs w:val="26"/>
        </w:rPr>
        <w:t>РЕШИЛ:</w:t>
      </w:r>
      <w:r>
        <w:rPr>
          <w:sz w:val="26"/>
          <w:szCs w:val="26"/>
        </w:rPr>
        <w:t xml:space="preserve"> </w:t>
      </w:r>
    </w:p>
    <w:p w14:paraId="36449B6C" w14:textId="3D6F58FA" w:rsidR="00B47A17" w:rsidRDefault="00B47A17" w:rsidP="00B439CC">
      <w:pPr>
        <w:pStyle w:val="ConsTitle"/>
        <w:widowControl/>
        <w:numPr>
          <w:ilvl w:val="0"/>
          <w:numId w:val="2"/>
        </w:numPr>
        <w:ind w:right="0"/>
        <w:jc w:val="both"/>
        <w:rPr>
          <w:rFonts w:ascii="Times New Roman" w:hAnsi="Times New Roman" w:cs="Times New Roman"/>
          <w:b w:val="0"/>
          <w:sz w:val="26"/>
          <w:szCs w:val="26"/>
        </w:rPr>
      </w:pPr>
      <w:r>
        <w:rPr>
          <w:rFonts w:ascii="Times New Roman" w:hAnsi="Times New Roman" w:cs="Times New Roman"/>
          <w:b w:val="0"/>
          <w:sz w:val="26"/>
          <w:szCs w:val="26"/>
        </w:rPr>
        <w:t xml:space="preserve">Внести в приложение к решению Совета депутатов </w:t>
      </w:r>
      <w:proofErr w:type="spellStart"/>
      <w:r>
        <w:rPr>
          <w:rFonts w:ascii="Times New Roman" w:hAnsi="Times New Roman" w:cs="Times New Roman"/>
          <w:b w:val="0"/>
          <w:sz w:val="26"/>
          <w:szCs w:val="26"/>
        </w:rPr>
        <w:t>Чарковского</w:t>
      </w:r>
      <w:proofErr w:type="spellEnd"/>
      <w:r>
        <w:rPr>
          <w:rFonts w:ascii="Times New Roman" w:hAnsi="Times New Roman" w:cs="Times New Roman"/>
          <w:b w:val="0"/>
          <w:sz w:val="26"/>
          <w:szCs w:val="26"/>
        </w:rPr>
        <w:t xml:space="preserve"> сельсовета от 07.04.2017 № 11/3 «Об утверждении Положения «Об оплате труда муниципальных служащих </w:t>
      </w:r>
      <w:proofErr w:type="spellStart"/>
      <w:r>
        <w:rPr>
          <w:rFonts w:ascii="Times New Roman" w:hAnsi="Times New Roman" w:cs="Times New Roman"/>
          <w:b w:val="0"/>
          <w:sz w:val="26"/>
          <w:szCs w:val="26"/>
        </w:rPr>
        <w:t>Чарковского</w:t>
      </w:r>
      <w:proofErr w:type="spellEnd"/>
      <w:r>
        <w:rPr>
          <w:rFonts w:ascii="Times New Roman" w:hAnsi="Times New Roman" w:cs="Times New Roman"/>
          <w:b w:val="0"/>
          <w:sz w:val="26"/>
          <w:szCs w:val="26"/>
        </w:rPr>
        <w:t xml:space="preserve"> сельсовета» (</w:t>
      </w:r>
      <w:r w:rsidRPr="00B47A17">
        <w:rPr>
          <w:rStyle w:val="a6"/>
          <w:rFonts w:ascii="Times New Roman" w:hAnsi="Times New Roman" w:cs="Times New Roman"/>
          <w:b w:val="0"/>
          <w:i w:val="0"/>
          <w:sz w:val="26"/>
          <w:szCs w:val="26"/>
          <w:lang w:val="ru-RU"/>
        </w:rPr>
        <w:t>далее по тексту Положение)</w:t>
      </w:r>
      <w:r>
        <w:rPr>
          <w:rFonts w:ascii="Times New Roman" w:hAnsi="Times New Roman" w:cs="Times New Roman"/>
          <w:b w:val="0"/>
          <w:sz w:val="26"/>
          <w:szCs w:val="26"/>
        </w:rPr>
        <w:t xml:space="preserve"> изменения следующего содержания:</w:t>
      </w:r>
    </w:p>
    <w:p w14:paraId="3F49AA8A" w14:textId="1BB27453" w:rsidR="00707C08" w:rsidRDefault="00707C08" w:rsidP="00B439CC">
      <w:pPr>
        <w:autoSpaceDE w:val="0"/>
        <w:autoSpaceDN w:val="0"/>
        <w:adjustRightInd w:val="0"/>
        <w:ind w:left="645"/>
        <w:jc w:val="both"/>
        <w:rPr>
          <w:sz w:val="26"/>
          <w:szCs w:val="26"/>
        </w:rPr>
      </w:pPr>
      <w:r>
        <w:rPr>
          <w:sz w:val="26"/>
          <w:szCs w:val="26"/>
        </w:rPr>
        <w:t>1.1</w:t>
      </w:r>
      <w:r w:rsidR="008B0A60">
        <w:rPr>
          <w:sz w:val="26"/>
          <w:szCs w:val="26"/>
        </w:rPr>
        <w:t xml:space="preserve">. </w:t>
      </w:r>
      <w:r w:rsidRPr="00707C08">
        <w:rPr>
          <w:sz w:val="26"/>
          <w:szCs w:val="26"/>
        </w:rPr>
        <w:t>в приложении 1:</w:t>
      </w:r>
    </w:p>
    <w:p w14:paraId="08204747" w14:textId="3D97EADA" w:rsidR="00707C08" w:rsidRPr="00707C08" w:rsidRDefault="00707C08" w:rsidP="00B439CC">
      <w:pPr>
        <w:pStyle w:val="a3"/>
        <w:autoSpaceDE w:val="0"/>
        <w:autoSpaceDN w:val="0"/>
        <w:adjustRightInd w:val="0"/>
        <w:ind w:left="1005"/>
        <w:jc w:val="both"/>
        <w:rPr>
          <w:sz w:val="26"/>
          <w:szCs w:val="26"/>
        </w:rPr>
      </w:pPr>
      <w:r>
        <w:rPr>
          <w:sz w:val="26"/>
          <w:szCs w:val="26"/>
        </w:rPr>
        <w:t>1.2</w:t>
      </w:r>
      <w:r w:rsidR="008B0A60">
        <w:rPr>
          <w:sz w:val="26"/>
          <w:szCs w:val="26"/>
        </w:rPr>
        <w:t xml:space="preserve">. </w:t>
      </w:r>
      <w:r w:rsidRPr="00707C08">
        <w:rPr>
          <w:sz w:val="26"/>
          <w:szCs w:val="26"/>
        </w:rPr>
        <w:t>дополнить пунктом 1.5 следующего содержания:</w:t>
      </w:r>
    </w:p>
    <w:p w14:paraId="595B2BC9" w14:textId="5786489F" w:rsidR="00707C08" w:rsidRPr="00707C08" w:rsidRDefault="00707C08" w:rsidP="00B439CC">
      <w:pPr>
        <w:pStyle w:val="a3"/>
        <w:autoSpaceDE w:val="0"/>
        <w:autoSpaceDN w:val="0"/>
        <w:adjustRightInd w:val="0"/>
        <w:ind w:left="1005"/>
        <w:jc w:val="both"/>
        <w:rPr>
          <w:sz w:val="26"/>
          <w:szCs w:val="26"/>
        </w:rPr>
      </w:pPr>
      <w:r>
        <w:rPr>
          <w:sz w:val="26"/>
          <w:szCs w:val="26"/>
        </w:rPr>
        <w:t>1.3</w:t>
      </w:r>
      <w:r w:rsidR="008B0A60">
        <w:rPr>
          <w:sz w:val="26"/>
          <w:szCs w:val="26"/>
        </w:rPr>
        <w:t xml:space="preserve">. </w:t>
      </w:r>
      <w:r w:rsidRPr="00707C08">
        <w:rPr>
          <w:sz w:val="26"/>
          <w:szCs w:val="26"/>
        </w:rPr>
        <w:t>«1.5. В случае изменения численности населения, повлекшее изменение группы муниципального образования, переход муниципального образования в иную группу производится при условии сохранения численности населения в данной группе на протяжении последних трех лет.»;</w:t>
      </w:r>
    </w:p>
    <w:p w14:paraId="19AB9251" w14:textId="0D1497DA" w:rsidR="00707C08" w:rsidRPr="00707C08" w:rsidRDefault="008B0A60" w:rsidP="00B439CC">
      <w:pPr>
        <w:pStyle w:val="a3"/>
        <w:autoSpaceDE w:val="0"/>
        <w:autoSpaceDN w:val="0"/>
        <w:adjustRightInd w:val="0"/>
        <w:ind w:left="1005"/>
        <w:jc w:val="both"/>
        <w:rPr>
          <w:sz w:val="26"/>
          <w:szCs w:val="26"/>
        </w:rPr>
      </w:pPr>
      <w:r>
        <w:rPr>
          <w:sz w:val="26"/>
          <w:szCs w:val="26"/>
        </w:rPr>
        <w:t xml:space="preserve">1.3. </w:t>
      </w:r>
      <w:r w:rsidR="00707C08" w:rsidRPr="00707C08">
        <w:rPr>
          <w:sz w:val="26"/>
          <w:szCs w:val="26"/>
        </w:rPr>
        <w:t>подпункт «д» пункта 2.1.1. изложить в следующей редакции:</w:t>
      </w:r>
    </w:p>
    <w:p w14:paraId="6618EE29" w14:textId="5A899FC3"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«д) ежемесячное денежное поощрение»;</w:t>
      </w:r>
    </w:p>
    <w:p w14:paraId="657598B2" w14:textId="2C48989E" w:rsidR="00707C08" w:rsidRDefault="00707C08" w:rsidP="00B439CC">
      <w:pPr>
        <w:pStyle w:val="a3"/>
        <w:numPr>
          <w:ilvl w:val="1"/>
          <w:numId w:val="2"/>
        </w:numPr>
        <w:autoSpaceDE w:val="0"/>
        <w:autoSpaceDN w:val="0"/>
        <w:adjustRightInd w:val="0"/>
        <w:jc w:val="both"/>
        <w:rPr>
          <w:sz w:val="26"/>
          <w:szCs w:val="26"/>
        </w:rPr>
      </w:pPr>
      <w:r w:rsidRPr="008B0A60">
        <w:rPr>
          <w:sz w:val="26"/>
          <w:szCs w:val="26"/>
        </w:rPr>
        <w:t>в пункте 2.1.2 слова «(кроме материальной помощи)» исключить;</w:t>
      </w:r>
    </w:p>
    <w:p w14:paraId="6B6FE3E4" w14:textId="36F2AA11"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 xml:space="preserve">пункт 2.2 дополнить словами «и применяются для расчета </w:t>
      </w:r>
      <w:r w:rsidRPr="00707C08">
        <w:rPr>
          <w:rFonts w:eastAsia="Calibri"/>
          <w:bCs/>
          <w:sz w:val="26"/>
          <w:szCs w:val="26"/>
          <w:lang w:eastAsia="en-US"/>
        </w:rPr>
        <w:t>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в рамках настоящей Методики.»;</w:t>
      </w:r>
    </w:p>
    <w:p w14:paraId="3E868C00" w14:textId="67DAD9B4" w:rsidR="00707C08" w:rsidRPr="008B0A60" w:rsidRDefault="00707C08" w:rsidP="00B439CC">
      <w:pPr>
        <w:pStyle w:val="a3"/>
        <w:numPr>
          <w:ilvl w:val="1"/>
          <w:numId w:val="2"/>
        </w:numPr>
        <w:autoSpaceDE w:val="0"/>
        <w:autoSpaceDN w:val="0"/>
        <w:adjustRightInd w:val="0"/>
        <w:jc w:val="both"/>
        <w:rPr>
          <w:sz w:val="26"/>
          <w:szCs w:val="26"/>
        </w:rPr>
      </w:pPr>
      <w:r w:rsidRPr="008B0A60">
        <w:rPr>
          <w:sz w:val="26"/>
          <w:szCs w:val="26"/>
        </w:rPr>
        <w:t>пункт 2.4. изложить в следующей редакции:</w:t>
      </w:r>
    </w:p>
    <w:p w14:paraId="4AB5C4AD" w14:textId="491AE64B"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lastRenderedPageBreak/>
        <w:t xml:space="preserve">«2.4. Предельное значение размера ежемесячной надбавки за выслугу лет к должностному окладу депутатов и выборных должностных лиц местного самоуправления, осуществляющих свои полномочия на постоянной основе, составляет 40 процентов.»; </w:t>
      </w:r>
    </w:p>
    <w:p w14:paraId="3A46F12C" w14:textId="4507A65B"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 xml:space="preserve">в пункте 2.6. слова «размера премирования» заменить словами «ежемесячного денежного поощрения»; </w:t>
      </w:r>
    </w:p>
    <w:p w14:paraId="4E9EF408" w14:textId="56672228"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подпункт «е» пункта 3.1.1 изложить в следующей редакции:</w:t>
      </w:r>
    </w:p>
    <w:p w14:paraId="4304C8F2" w14:textId="6781597B"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«е) ежемесячное денежное поощрение;»;</w:t>
      </w:r>
    </w:p>
    <w:p w14:paraId="299DD74A" w14:textId="435A8151"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в пункте 3.1.2 слова «(кроме материальной помощи)» исключить;</w:t>
      </w:r>
    </w:p>
    <w:p w14:paraId="2758F086" w14:textId="3973474E" w:rsidR="00707C08" w:rsidRPr="008B0A60" w:rsidRDefault="00707C08" w:rsidP="00B439CC">
      <w:pPr>
        <w:pStyle w:val="a3"/>
        <w:numPr>
          <w:ilvl w:val="1"/>
          <w:numId w:val="2"/>
        </w:numPr>
        <w:autoSpaceDE w:val="0"/>
        <w:autoSpaceDN w:val="0"/>
        <w:adjustRightInd w:val="0"/>
        <w:jc w:val="both"/>
        <w:rPr>
          <w:sz w:val="26"/>
          <w:szCs w:val="26"/>
        </w:rPr>
      </w:pPr>
      <w:r w:rsidRPr="008B0A60">
        <w:rPr>
          <w:sz w:val="26"/>
          <w:szCs w:val="26"/>
        </w:rPr>
        <w:t xml:space="preserve">пункт 3.2 дополнить словами «и применяются для расчета </w:t>
      </w:r>
      <w:r w:rsidRPr="008B0A60">
        <w:rPr>
          <w:rFonts w:eastAsia="Calibri"/>
          <w:bCs/>
          <w:sz w:val="26"/>
          <w:szCs w:val="26"/>
          <w:lang w:eastAsia="en-US"/>
        </w:rPr>
        <w:t>нормативов формирования расходов на оплату труда муниципальных служащих в Республике Хакасия в рамках настоящей Методики.»;</w:t>
      </w:r>
    </w:p>
    <w:p w14:paraId="1A1018D4" w14:textId="463C762C"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в пункте 3.4. слово «двум» заменить словом «четырем»;</w:t>
      </w:r>
    </w:p>
    <w:p w14:paraId="76952FD0" w14:textId="1D450928"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пункт 3.5. изложить в следующей редакции:</w:t>
      </w:r>
    </w:p>
    <w:p w14:paraId="5458449C" w14:textId="4BF32E1D" w:rsidR="00707C08" w:rsidRPr="008B0A60" w:rsidRDefault="00707C08" w:rsidP="00B439CC">
      <w:pPr>
        <w:pStyle w:val="a3"/>
        <w:numPr>
          <w:ilvl w:val="1"/>
          <w:numId w:val="2"/>
        </w:numPr>
        <w:autoSpaceDE w:val="0"/>
        <w:autoSpaceDN w:val="0"/>
        <w:adjustRightInd w:val="0"/>
        <w:jc w:val="both"/>
        <w:rPr>
          <w:sz w:val="26"/>
          <w:szCs w:val="26"/>
        </w:rPr>
      </w:pPr>
      <w:r w:rsidRPr="008B0A60">
        <w:rPr>
          <w:sz w:val="26"/>
          <w:szCs w:val="26"/>
        </w:rPr>
        <w:t>«3.5. Предельное значение размера ежемесячной надбавки за выслугу лет на муниципальной службе составляет 40 процентов.»;</w:t>
      </w:r>
    </w:p>
    <w:p w14:paraId="594CECDC" w14:textId="471E45E6"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в пункте 3.7. слова «размера премирования» заменить словами «ежемесячного денежного поощрения»;</w:t>
      </w:r>
    </w:p>
    <w:p w14:paraId="7727AC1B" w14:textId="715F8F81" w:rsidR="00707C08" w:rsidRPr="008B0A60" w:rsidRDefault="00707C08" w:rsidP="00B439CC">
      <w:pPr>
        <w:pStyle w:val="a3"/>
        <w:numPr>
          <w:ilvl w:val="1"/>
          <w:numId w:val="2"/>
        </w:numPr>
        <w:autoSpaceDE w:val="0"/>
        <w:autoSpaceDN w:val="0"/>
        <w:adjustRightInd w:val="0"/>
        <w:jc w:val="both"/>
        <w:rPr>
          <w:sz w:val="26"/>
          <w:szCs w:val="26"/>
        </w:rPr>
      </w:pPr>
      <w:r w:rsidRPr="008B0A60">
        <w:rPr>
          <w:sz w:val="26"/>
          <w:szCs w:val="26"/>
        </w:rPr>
        <w:t>пункт 3.9. изложить в следующей редакции:</w:t>
      </w:r>
    </w:p>
    <w:p w14:paraId="48026F22" w14:textId="20C70652"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«3.9. Предельное значение размера ежемесячной надбавки за классный чин к должностному окладу составляет 30 процентов.»;</w:t>
      </w:r>
    </w:p>
    <w:p w14:paraId="206E57C6" w14:textId="5845AB6E"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подпункт «в» пункта 4.1изложить в следующей редакции:</w:t>
      </w:r>
    </w:p>
    <w:p w14:paraId="442A1A66" w14:textId="32635169"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«в) исходя из предельной штатной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рассчитанной в соответствии с Приложением 3 к настоящей Методике.»;</w:t>
      </w:r>
    </w:p>
    <w:p w14:paraId="1E43A23C" w14:textId="42E0A5B4" w:rsidR="00707C08" w:rsidRPr="00B439CC" w:rsidRDefault="00707C08" w:rsidP="00B439CC">
      <w:pPr>
        <w:pStyle w:val="a3"/>
        <w:numPr>
          <w:ilvl w:val="1"/>
          <w:numId w:val="2"/>
        </w:numPr>
        <w:autoSpaceDE w:val="0"/>
        <w:autoSpaceDN w:val="0"/>
        <w:adjustRightInd w:val="0"/>
        <w:jc w:val="both"/>
        <w:rPr>
          <w:sz w:val="26"/>
          <w:szCs w:val="26"/>
        </w:rPr>
      </w:pPr>
      <w:r w:rsidRPr="00B439CC">
        <w:rPr>
          <w:sz w:val="26"/>
          <w:szCs w:val="26"/>
        </w:rPr>
        <w:t>дополнить пунктом 5.3 следующего содержания:</w:t>
      </w:r>
    </w:p>
    <w:p w14:paraId="23B38FD8" w14:textId="144CE4F4" w:rsidR="00707C08" w:rsidRPr="00B439CC" w:rsidRDefault="00707C08" w:rsidP="00B439CC">
      <w:pPr>
        <w:pStyle w:val="a3"/>
        <w:numPr>
          <w:ilvl w:val="1"/>
          <w:numId w:val="2"/>
        </w:numPr>
        <w:autoSpaceDE w:val="0"/>
        <w:autoSpaceDN w:val="0"/>
        <w:adjustRightInd w:val="0"/>
        <w:jc w:val="both"/>
        <w:rPr>
          <w:sz w:val="26"/>
          <w:szCs w:val="26"/>
        </w:rPr>
      </w:pPr>
      <w:r w:rsidRPr="00B439CC">
        <w:rPr>
          <w:sz w:val="26"/>
          <w:szCs w:val="26"/>
        </w:rPr>
        <w:t xml:space="preserve">«5.3. Расчет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Республике Хакасия для городских и сельских поселений на 2022 год осуществляется путем индексации на 10% нормативов на оплату труда, утвержденных на 2021 год. При этом положения пунктов 1.3–1.4, разделов 2–4 настоящей Методики для расчета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Республике Хакасия для городских и сельских поселений на 2022 год не применяются.»; </w:t>
      </w:r>
    </w:p>
    <w:p w14:paraId="3AA22637" w14:textId="38E6833B" w:rsidR="00707C08" w:rsidRPr="00707C08" w:rsidRDefault="00707C08" w:rsidP="00B439CC">
      <w:pPr>
        <w:pStyle w:val="a3"/>
        <w:numPr>
          <w:ilvl w:val="1"/>
          <w:numId w:val="2"/>
        </w:numPr>
        <w:autoSpaceDE w:val="0"/>
        <w:autoSpaceDN w:val="0"/>
        <w:adjustRightInd w:val="0"/>
        <w:jc w:val="both"/>
        <w:rPr>
          <w:sz w:val="26"/>
          <w:szCs w:val="26"/>
        </w:rPr>
      </w:pPr>
      <w:r w:rsidRPr="00707C08">
        <w:rPr>
          <w:sz w:val="26"/>
          <w:szCs w:val="26"/>
        </w:rPr>
        <w:t>приложения 1 и 2 к Методике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Республике Хакасия изложить в следующей редакции:</w:t>
      </w:r>
    </w:p>
    <w:p w14:paraId="3D609636" w14:textId="77777777" w:rsidR="00707C08" w:rsidRDefault="00707C08" w:rsidP="00B439CC">
      <w:pPr>
        <w:pStyle w:val="ConsTitle"/>
        <w:widowControl/>
        <w:ind w:left="645" w:right="0"/>
        <w:jc w:val="both"/>
        <w:rPr>
          <w:rFonts w:ascii="Times New Roman" w:hAnsi="Times New Roman" w:cs="Times New Roman"/>
          <w:b w:val="0"/>
          <w:sz w:val="26"/>
          <w:szCs w:val="26"/>
        </w:rPr>
      </w:pPr>
    </w:p>
    <w:p w14:paraId="79C0A3A3" w14:textId="2A0B6945" w:rsidR="00B47A17" w:rsidRDefault="00B47A17" w:rsidP="00B439CC">
      <w:pPr>
        <w:jc w:val="both"/>
        <w:rPr>
          <w:b/>
          <w:sz w:val="26"/>
          <w:szCs w:val="26"/>
        </w:rPr>
      </w:pPr>
      <w:r>
        <w:rPr>
          <w:bCs/>
          <w:sz w:val="26"/>
          <w:szCs w:val="26"/>
        </w:rPr>
        <w:t xml:space="preserve">          </w:t>
      </w:r>
    </w:p>
    <w:p w14:paraId="6E529188" w14:textId="28EEC5B3" w:rsidR="00B47A17" w:rsidRDefault="00B47A17" w:rsidP="00B439CC">
      <w:pPr>
        <w:jc w:val="both"/>
        <w:rPr>
          <w:sz w:val="26"/>
          <w:szCs w:val="26"/>
        </w:rPr>
      </w:pPr>
      <w:r>
        <w:rPr>
          <w:bCs/>
          <w:sz w:val="26"/>
          <w:szCs w:val="26"/>
        </w:rPr>
        <w:lastRenderedPageBreak/>
        <w:t xml:space="preserve">          2.</w:t>
      </w:r>
      <w:r>
        <w:rPr>
          <w:sz w:val="26"/>
          <w:szCs w:val="26"/>
        </w:rPr>
        <w:t xml:space="preserve"> Решение вступает в силу со дня его официального опубликования (обнародования) и распространяется на правоотношения, возникшие с 1 января 202</w:t>
      </w:r>
      <w:r w:rsidR="00707C08">
        <w:rPr>
          <w:sz w:val="26"/>
          <w:szCs w:val="26"/>
        </w:rPr>
        <w:t>2</w:t>
      </w:r>
      <w:r>
        <w:rPr>
          <w:sz w:val="26"/>
          <w:szCs w:val="26"/>
        </w:rPr>
        <w:t xml:space="preserve"> года.</w:t>
      </w:r>
    </w:p>
    <w:p w14:paraId="70A60F35" w14:textId="77777777" w:rsidR="00B47A17" w:rsidRDefault="00B47A17" w:rsidP="00B47A17">
      <w:pPr>
        <w:jc w:val="both"/>
        <w:rPr>
          <w:rFonts w:eastAsia="Calibri"/>
          <w:sz w:val="26"/>
          <w:szCs w:val="26"/>
        </w:rPr>
      </w:pPr>
    </w:p>
    <w:p w14:paraId="2DA24763" w14:textId="77777777" w:rsidR="00B47A17" w:rsidRDefault="00B47A17" w:rsidP="00B47A17">
      <w:pPr>
        <w:jc w:val="both"/>
        <w:rPr>
          <w:rFonts w:eastAsia="Calibri"/>
          <w:sz w:val="26"/>
          <w:szCs w:val="26"/>
        </w:rPr>
      </w:pPr>
    </w:p>
    <w:p w14:paraId="4599606E" w14:textId="77777777" w:rsidR="00B47A17" w:rsidRDefault="00B47A17" w:rsidP="00B47A17">
      <w:pPr>
        <w:jc w:val="both"/>
        <w:rPr>
          <w:rFonts w:eastAsia="Calibri"/>
          <w:sz w:val="26"/>
          <w:szCs w:val="26"/>
        </w:rPr>
      </w:pPr>
    </w:p>
    <w:p w14:paraId="28153008" w14:textId="77777777" w:rsidR="00B47A17" w:rsidRDefault="00B47A17" w:rsidP="00B47A17">
      <w:pPr>
        <w:jc w:val="both"/>
        <w:rPr>
          <w:rFonts w:eastAsia="Calibri"/>
          <w:sz w:val="26"/>
          <w:szCs w:val="26"/>
        </w:rPr>
      </w:pPr>
      <w:r>
        <w:rPr>
          <w:rFonts w:eastAsia="Calibri"/>
          <w:sz w:val="26"/>
          <w:szCs w:val="26"/>
        </w:rPr>
        <w:t xml:space="preserve">Глава </w:t>
      </w:r>
      <w:proofErr w:type="spellStart"/>
      <w:r>
        <w:rPr>
          <w:rFonts w:eastAsia="Calibri"/>
          <w:sz w:val="26"/>
          <w:szCs w:val="26"/>
        </w:rPr>
        <w:t>Чарковского</w:t>
      </w:r>
      <w:proofErr w:type="spellEnd"/>
      <w:r>
        <w:rPr>
          <w:rFonts w:eastAsia="Calibri"/>
          <w:sz w:val="26"/>
          <w:szCs w:val="26"/>
        </w:rPr>
        <w:t xml:space="preserve"> сельсовета</w:t>
      </w:r>
    </w:p>
    <w:p w14:paraId="4FE0751A" w14:textId="5B8C6F8A" w:rsidR="00B47A17" w:rsidRDefault="00B47A17" w:rsidP="00B47A17">
      <w:pPr>
        <w:jc w:val="both"/>
        <w:rPr>
          <w:rFonts w:eastAsia="Calibri"/>
          <w:sz w:val="26"/>
          <w:szCs w:val="26"/>
        </w:rPr>
      </w:pPr>
      <w:r>
        <w:rPr>
          <w:rFonts w:eastAsia="Calibri"/>
          <w:sz w:val="26"/>
          <w:szCs w:val="26"/>
        </w:rPr>
        <w:t xml:space="preserve">Усть-Абаканского района Республики Хакасия                                         </w:t>
      </w:r>
      <w:r w:rsidR="00707C08">
        <w:rPr>
          <w:rFonts w:eastAsia="Calibri"/>
          <w:sz w:val="26"/>
          <w:szCs w:val="26"/>
        </w:rPr>
        <w:t>А.А. Алексеенко</w:t>
      </w:r>
    </w:p>
    <w:p w14:paraId="3BB2F684" w14:textId="6C80C847" w:rsidR="00285E63" w:rsidRPr="00285E63" w:rsidRDefault="00285E63" w:rsidP="00285E63">
      <w:pPr>
        <w:jc w:val="both"/>
        <w:rPr>
          <w:sz w:val="26"/>
          <w:szCs w:val="26"/>
        </w:rPr>
      </w:pPr>
    </w:p>
    <w:sectPr w:rsidR="00285E63" w:rsidRPr="00285E6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23071"/>
    <w:multiLevelType w:val="hybridMultilevel"/>
    <w:tmpl w:val="44E20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B40E63"/>
    <w:multiLevelType w:val="multilevel"/>
    <w:tmpl w:val="D982131E"/>
    <w:lvl w:ilvl="0">
      <w:start w:val="1"/>
      <w:numFmt w:val="decimal"/>
      <w:lvlText w:val="%1."/>
      <w:lvlJc w:val="left"/>
      <w:pPr>
        <w:ind w:left="1005" w:hanging="360"/>
      </w:pPr>
      <w:rPr>
        <w:rFonts w:hint="default"/>
      </w:rPr>
    </w:lvl>
    <w:lvl w:ilvl="1">
      <w:start w:val="4"/>
      <w:numFmt w:val="decimal"/>
      <w:isLgl/>
      <w:lvlText w:val="%1.%2."/>
      <w:lvlJc w:val="left"/>
      <w:pPr>
        <w:ind w:left="1725" w:hanging="72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805" w:hanging="1080"/>
      </w:pPr>
      <w:rPr>
        <w:rFonts w:hint="default"/>
      </w:rPr>
    </w:lvl>
    <w:lvl w:ilvl="4">
      <w:start w:val="1"/>
      <w:numFmt w:val="decimal"/>
      <w:isLgl/>
      <w:lvlText w:val="%1.%2.%3.%4.%5."/>
      <w:lvlJc w:val="left"/>
      <w:pPr>
        <w:ind w:left="3165"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45" w:hanging="1440"/>
      </w:pPr>
      <w:rPr>
        <w:rFonts w:hint="default"/>
      </w:rPr>
    </w:lvl>
    <w:lvl w:ilvl="7">
      <w:start w:val="1"/>
      <w:numFmt w:val="decimal"/>
      <w:isLgl/>
      <w:lvlText w:val="%1.%2.%3.%4.%5.%6.%7.%8."/>
      <w:lvlJc w:val="left"/>
      <w:pPr>
        <w:ind w:left="4965" w:hanging="1800"/>
      </w:pPr>
      <w:rPr>
        <w:rFonts w:hint="default"/>
      </w:rPr>
    </w:lvl>
    <w:lvl w:ilvl="8">
      <w:start w:val="1"/>
      <w:numFmt w:val="decimal"/>
      <w:isLgl/>
      <w:lvlText w:val="%1.%2.%3.%4.%5.%6.%7.%8.%9."/>
      <w:lvlJc w:val="left"/>
      <w:pPr>
        <w:ind w:left="532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FD"/>
    <w:rsid w:val="00285E63"/>
    <w:rsid w:val="00306249"/>
    <w:rsid w:val="006C0B77"/>
    <w:rsid w:val="00707C08"/>
    <w:rsid w:val="007B4AFD"/>
    <w:rsid w:val="008242FF"/>
    <w:rsid w:val="00870751"/>
    <w:rsid w:val="008735A3"/>
    <w:rsid w:val="008B0A60"/>
    <w:rsid w:val="008D331E"/>
    <w:rsid w:val="00922C48"/>
    <w:rsid w:val="00A149E5"/>
    <w:rsid w:val="00B439CC"/>
    <w:rsid w:val="00B47A1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AE91"/>
  <w15:chartTrackingRefBased/>
  <w15:docId w15:val="{31FDE5C6-347C-4432-B038-96939CC8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E63"/>
    <w:pPr>
      <w:ind w:left="720"/>
      <w:contextualSpacing/>
    </w:pPr>
  </w:style>
  <w:style w:type="paragraph" w:styleId="a4">
    <w:name w:val="Balloon Text"/>
    <w:basedOn w:val="a"/>
    <w:link w:val="a5"/>
    <w:uiPriority w:val="99"/>
    <w:semiHidden/>
    <w:unhideWhenUsed/>
    <w:rsid w:val="00285E63"/>
    <w:rPr>
      <w:rFonts w:ascii="Segoe UI" w:hAnsi="Segoe UI" w:cs="Segoe UI"/>
      <w:sz w:val="18"/>
      <w:szCs w:val="18"/>
    </w:rPr>
  </w:style>
  <w:style w:type="character" w:customStyle="1" w:styleId="a5">
    <w:name w:val="Текст выноски Знак"/>
    <w:basedOn w:val="a0"/>
    <w:link w:val="a4"/>
    <w:uiPriority w:val="99"/>
    <w:semiHidden/>
    <w:rsid w:val="00285E63"/>
    <w:rPr>
      <w:rFonts w:ascii="Segoe UI" w:eastAsia="Times New Roman" w:hAnsi="Segoe UI" w:cs="Segoe UI"/>
      <w:sz w:val="18"/>
      <w:szCs w:val="18"/>
      <w:lang w:eastAsia="ru-RU"/>
    </w:rPr>
  </w:style>
  <w:style w:type="character" w:styleId="a6">
    <w:name w:val="Emphasis"/>
    <w:qFormat/>
    <w:rsid w:val="00B47A17"/>
    <w:rPr>
      <w:rFonts w:ascii="Verdana" w:hAnsi="Verdana" w:hint="default"/>
      <w:i/>
      <w:iCs/>
      <w:lang w:val="en-US" w:eastAsia="en-US" w:bidi="ar-SA"/>
    </w:rPr>
  </w:style>
  <w:style w:type="paragraph" w:customStyle="1" w:styleId="ConsTitle">
    <w:name w:val="ConsTitle"/>
    <w:rsid w:val="00B47A17"/>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2021-06-16T06:23:00Z</cp:lastPrinted>
  <dcterms:created xsi:type="dcterms:W3CDTF">2022-01-26T03:08:00Z</dcterms:created>
  <dcterms:modified xsi:type="dcterms:W3CDTF">2022-01-26T04:24:00Z</dcterms:modified>
</cp:coreProperties>
</file>